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5A" w:rsidRPr="007B2783" w:rsidRDefault="00B824E8" w:rsidP="007B2783">
      <w:p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7B2783">
        <w:rPr>
          <w:rFonts w:ascii="PT Astra Serif" w:hAnsi="PT Astra Serif"/>
          <w:b/>
          <w:sz w:val="28"/>
          <w:szCs w:val="28"/>
        </w:rPr>
        <w:t xml:space="preserve">Пояснительная записка </w:t>
      </w:r>
      <w:r w:rsidR="00E628DA" w:rsidRPr="007B2783">
        <w:rPr>
          <w:rFonts w:ascii="PT Astra Serif" w:hAnsi="PT Astra Serif"/>
          <w:b/>
          <w:sz w:val="28"/>
          <w:szCs w:val="28"/>
        </w:rPr>
        <w:t xml:space="preserve">о </w:t>
      </w:r>
      <w:r w:rsidRPr="007B2783">
        <w:rPr>
          <w:rFonts w:ascii="PT Astra Serif" w:hAnsi="PT Astra Serif"/>
          <w:b/>
          <w:sz w:val="28"/>
          <w:szCs w:val="28"/>
        </w:rPr>
        <w:t xml:space="preserve">ходе </w:t>
      </w:r>
      <w:r w:rsidR="006A53B6" w:rsidRPr="007B2783">
        <w:rPr>
          <w:rFonts w:ascii="PT Astra Serif" w:hAnsi="PT Astra Serif"/>
          <w:b/>
          <w:sz w:val="28"/>
          <w:szCs w:val="28"/>
        </w:rPr>
        <w:t xml:space="preserve">выполнения </w:t>
      </w:r>
      <w:r w:rsidR="00E628DA" w:rsidRPr="007B2783">
        <w:rPr>
          <w:rFonts w:ascii="PT Astra Serif" w:hAnsi="PT Astra Serif"/>
          <w:b/>
          <w:sz w:val="28"/>
          <w:szCs w:val="28"/>
        </w:rPr>
        <w:t xml:space="preserve"> </w:t>
      </w:r>
      <w:r w:rsidR="001C21B6" w:rsidRPr="007B2783">
        <w:rPr>
          <w:rFonts w:ascii="PT Astra Serif" w:hAnsi="PT Astra Serif"/>
          <w:b/>
          <w:sz w:val="28"/>
          <w:szCs w:val="28"/>
        </w:rPr>
        <w:t>муниципальной п</w:t>
      </w:r>
      <w:r w:rsidR="00E628DA" w:rsidRPr="007B2783">
        <w:rPr>
          <w:rFonts w:ascii="PT Astra Serif" w:hAnsi="PT Astra Serif"/>
          <w:b/>
          <w:sz w:val="28"/>
          <w:szCs w:val="28"/>
        </w:rPr>
        <w:t>рограммы</w:t>
      </w:r>
      <w:r w:rsidR="001C21B6" w:rsidRPr="007B2783">
        <w:rPr>
          <w:rFonts w:ascii="PT Astra Serif" w:hAnsi="PT Astra Serif"/>
          <w:b/>
          <w:sz w:val="28"/>
          <w:szCs w:val="28"/>
        </w:rPr>
        <w:t xml:space="preserve"> города Югорска</w:t>
      </w:r>
      <w:r w:rsidR="00E628DA" w:rsidRPr="007B2783">
        <w:rPr>
          <w:rFonts w:ascii="PT Astra Serif" w:hAnsi="PT Astra Serif"/>
          <w:b/>
          <w:sz w:val="28"/>
          <w:szCs w:val="28"/>
        </w:rPr>
        <w:t xml:space="preserve"> «</w:t>
      </w:r>
      <w:r w:rsidRPr="007B2783">
        <w:rPr>
          <w:rFonts w:ascii="PT Astra Serif" w:hAnsi="PT Astra Serif"/>
          <w:b/>
          <w:sz w:val="28"/>
          <w:szCs w:val="28"/>
        </w:rPr>
        <w:t>Доступная среда</w:t>
      </w:r>
      <w:r w:rsidR="00E628DA" w:rsidRPr="007B2783">
        <w:rPr>
          <w:rFonts w:ascii="PT Astra Serif" w:hAnsi="PT Astra Serif"/>
          <w:b/>
          <w:sz w:val="28"/>
          <w:szCs w:val="28"/>
        </w:rPr>
        <w:t>»</w:t>
      </w:r>
      <w:r w:rsidR="00F94525" w:rsidRPr="007B2783">
        <w:rPr>
          <w:rFonts w:ascii="PT Astra Serif" w:hAnsi="PT Astra Serif"/>
          <w:b/>
          <w:sz w:val="28"/>
          <w:szCs w:val="28"/>
        </w:rPr>
        <w:t xml:space="preserve"> за 20</w:t>
      </w:r>
      <w:r w:rsidR="001C21B6" w:rsidRPr="007B2783">
        <w:rPr>
          <w:rFonts w:ascii="PT Astra Serif" w:hAnsi="PT Astra Serif"/>
          <w:b/>
          <w:sz w:val="28"/>
          <w:szCs w:val="28"/>
        </w:rPr>
        <w:t>2</w:t>
      </w:r>
      <w:r w:rsidR="00D43EE4">
        <w:rPr>
          <w:rFonts w:ascii="PT Astra Serif" w:hAnsi="PT Astra Serif"/>
          <w:b/>
          <w:sz w:val="28"/>
          <w:szCs w:val="28"/>
        </w:rPr>
        <w:t>4</w:t>
      </w:r>
      <w:r w:rsidR="00F94525" w:rsidRPr="007B2783">
        <w:rPr>
          <w:rFonts w:ascii="PT Astra Serif" w:hAnsi="PT Astra Serif"/>
          <w:b/>
          <w:sz w:val="28"/>
          <w:szCs w:val="28"/>
        </w:rPr>
        <w:t xml:space="preserve"> год</w:t>
      </w:r>
    </w:p>
    <w:p w:rsidR="00AB2EBC" w:rsidRPr="007B2783" w:rsidRDefault="00AB2EBC" w:rsidP="007B2783">
      <w:pPr>
        <w:jc w:val="both"/>
        <w:rPr>
          <w:rFonts w:ascii="PT Astra Serif" w:hAnsi="PT Astra Serif"/>
          <w:sz w:val="28"/>
          <w:szCs w:val="28"/>
        </w:rPr>
      </w:pPr>
    </w:p>
    <w:p w:rsidR="00464DA6" w:rsidRPr="007B2783" w:rsidRDefault="00464DA6" w:rsidP="007B278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B2783">
        <w:rPr>
          <w:rFonts w:ascii="PT Astra Serif" w:hAnsi="PT Astra Serif"/>
          <w:sz w:val="28"/>
          <w:szCs w:val="28"/>
        </w:rPr>
        <w:t>Постановлением администрации города Югорска</w:t>
      </w:r>
      <w:r w:rsidR="00842259" w:rsidRPr="007B2783">
        <w:rPr>
          <w:rFonts w:ascii="PT Astra Serif" w:hAnsi="PT Astra Serif"/>
          <w:sz w:val="28"/>
          <w:szCs w:val="28"/>
        </w:rPr>
        <w:t xml:space="preserve"> от 30.10.2018 № 3005 </w:t>
      </w:r>
      <w:r w:rsidR="00C03573" w:rsidRPr="007B2783">
        <w:rPr>
          <w:rFonts w:ascii="PT Astra Serif" w:hAnsi="PT Astra Serif"/>
          <w:sz w:val="28"/>
          <w:szCs w:val="28"/>
        </w:rPr>
        <w:t xml:space="preserve">(с изменениями) </w:t>
      </w:r>
      <w:r w:rsidR="00842259" w:rsidRPr="007B2783">
        <w:rPr>
          <w:rFonts w:ascii="PT Astra Serif" w:hAnsi="PT Astra Serif"/>
          <w:sz w:val="28"/>
          <w:szCs w:val="28"/>
        </w:rPr>
        <w:t>утверждена муниципальная  программа города Югорска «Доступная среда»</w:t>
      </w:r>
      <w:r w:rsidRPr="007B2783">
        <w:rPr>
          <w:rFonts w:ascii="PT Astra Serif" w:hAnsi="PT Astra Serif"/>
          <w:sz w:val="28"/>
          <w:szCs w:val="28"/>
        </w:rPr>
        <w:t>.</w:t>
      </w:r>
    </w:p>
    <w:p w:rsidR="00C03573" w:rsidRPr="007B2783" w:rsidRDefault="00C03573" w:rsidP="007B2783">
      <w:pPr>
        <w:suppressAutoHyphens w:val="0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</w:pPr>
      <w:r w:rsidRPr="00C0357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Ответственным исполнителем Программы является 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правление социальной политики администрации города Югорска, соисполнителями - департамент жилищно-коммунального и строительного комплекса администрации города Югорска,  управление культуры администрации города Югорска, управление образования администрации города Югорска.</w:t>
      </w:r>
    </w:p>
    <w:p w:rsidR="00C03573" w:rsidRPr="00C03573" w:rsidRDefault="00C03573" w:rsidP="007B2783">
      <w:pPr>
        <w:suppressAutoHyphens w:val="0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</w:pP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 </w:t>
      </w:r>
      <w:r w:rsidRPr="00C0357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Цель Программы –</w:t>
      </w:r>
      <w:r w:rsidRPr="007B2783">
        <w:rPr>
          <w:rFonts w:ascii="PT Astra Serif" w:hAnsi="PT Astra Serif"/>
          <w:sz w:val="28"/>
          <w:szCs w:val="28"/>
        </w:rPr>
        <w:t xml:space="preserve"> 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Создание условий, способствующих интеграции инвалидов в общество и повышение уровня их жизни</w:t>
      </w:r>
      <w:r w:rsidRPr="00C0357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.</w:t>
      </w:r>
    </w:p>
    <w:p w:rsidR="00C03573" w:rsidRPr="00C03573" w:rsidRDefault="00C03573" w:rsidP="007B2783">
      <w:pPr>
        <w:suppressAutoHyphens w:val="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C0357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Задачами Программы является 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повышение уровня доступности приоритетных объектов в приоритетных сферах жизнедеятельности инвалидов и других маломобильных групп населения в городе Югорске; повышение доступности и качества услуг инвалидам в городе Югорске.</w:t>
      </w:r>
    </w:p>
    <w:p w:rsidR="007B2783" w:rsidRPr="007B2783" w:rsidRDefault="007B2783" w:rsidP="007B2783">
      <w:pPr>
        <w:pStyle w:val="ac"/>
        <w:rPr>
          <w:rFonts w:ascii="PT Astra Serif" w:hAnsi="PT Astra Serif" w:cs="Times New Roman"/>
          <w:sz w:val="28"/>
          <w:szCs w:val="28"/>
        </w:rPr>
      </w:pPr>
      <w:r w:rsidRPr="007B2783">
        <w:rPr>
          <w:rFonts w:ascii="PT Astra Serif" w:hAnsi="PT Astra Serif" w:cs="Times New Roman"/>
          <w:sz w:val="28"/>
          <w:szCs w:val="28"/>
        </w:rPr>
        <w:t>К отчету об исполнении муниципальной программы приведен отчет о достижении целевых показателей эффективности за 202</w:t>
      </w:r>
      <w:r w:rsidR="00D43EE4">
        <w:rPr>
          <w:rFonts w:ascii="PT Astra Serif" w:hAnsi="PT Astra Serif" w:cs="Times New Roman"/>
          <w:sz w:val="28"/>
          <w:szCs w:val="28"/>
        </w:rPr>
        <w:t>4</w:t>
      </w:r>
      <w:r w:rsidRPr="007B2783">
        <w:rPr>
          <w:rFonts w:ascii="PT Astra Serif" w:hAnsi="PT Astra Serif" w:cs="Times New Roman"/>
          <w:sz w:val="28"/>
          <w:szCs w:val="28"/>
        </w:rPr>
        <w:t xml:space="preserve"> год.</w:t>
      </w:r>
    </w:p>
    <w:p w:rsidR="00C03573" w:rsidRPr="007B2783" w:rsidRDefault="00C03573" w:rsidP="007B2783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EE3F93" w:rsidRPr="007B2783" w:rsidRDefault="00EE3F93" w:rsidP="007B278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B2783">
        <w:rPr>
          <w:rFonts w:ascii="PT Astra Serif" w:hAnsi="PT Astra Serif"/>
          <w:sz w:val="28"/>
          <w:szCs w:val="28"/>
        </w:rPr>
        <w:t>Программой на 20</w:t>
      </w:r>
      <w:r w:rsidR="001C21B6" w:rsidRPr="007B2783">
        <w:rPr>
          <w:rFonts w:ascii="PT Astra Serif" w:hAnsi="PT Astra Serif"/>
          <w:sz w:val="28"/>
          <w:szCs w:val="28"/>
        </w:rPr>
        <w:t>2</w:t>
      </w:r>
      <w:r w:rsidR="00D43EE4">
        <w:rPr>
          <w:rFonts w:ascii="PT Astra Serif" w:hAnsi="PT Astra Serif"/>
          <w:sz w:val="28"/>
          <w:szCs w:val="28"/>
        </w:rPr>
        <w:t>4</w:t>
      </w:r>
      <w:r w:rsidRPr="007B2783">
        <w:rPr>
          <w:rFonts w:ascii="PT Astra Serif" w:hAnsi="PT Astra Serif"/>
          <w:sz w:val="28"/>
          <w:szCs w:val="28"/>
        </w:rPr>
        <w:t xml:space="preserve"> год предусм</w:t>
      </w:r>
      <w:r w:rsidR="00B824E8" w:rsidRPr="007B2783">
        <w:rPr>
          <w:rFonts w:ascii="PT Astra Serif" w:hAnsi="PT Astra Serif"/>
          <w:sz w:val="28"/>
          <w:szCs w:val="28"/>
        </w:rPr>
        <w:t>о</w:t>
      </w:r>
      <w:r w:rsidRPr="007B2783">
        <w:rPr>
          <w:rFonts w:ascii="PT Astra Serif" w:hAnsi="PT Astra Serif"/>
          <w:sz w:val="28"/>
          <w:szCs w:val="28"/>
        </w:rPr>
        <w:t>тр</w:t>
      </w:r>
      <w:r w:rsidR="00B824E8" w:rsidRPr="007B2783">
        <w:rPr>
          <w:rFonts w:ascii="PT Astra Serif" w:hAnsi="PT Astra Serif"/>
          <w:sz w:val="28"/>
          <w:szCs w:val="28"/>
        </w:rPr>
        <w:t>ено</w:t>
      </w:r>
      <w:r w:rsidRPr="007B2783">
        <w:rPr>
          <w:rFonts w:ascii="PT Astra Serif" w:hAnsi="PT Astra Serif"/>
          <w:sz w:val="28"/>
          <w:szCs w:val="28"/>
        </w:rPr>
        <w:t xml:space="preserve"> финансирование мероприятий в объеме </w:t>
      </w:r>
      <w:r w:rsidR="000543D9">
        <w:rPr>
          <w:rFonts w:ascii="PT Astra Serif" w:hAnsi="PT Astra Serif"/>
          <w:sz w:val="28"/>
          <w:szCs w:val="28"/>
        </w:rPr>
        <w:t>3 830,80</w:t>
      </w:r>
      <w:r w:rsidR="00F05767" w:rsidRPr="007B2783">
        <w:rPr>
          <w:rFonts w:ascii="PT Astra Serif" w:hAnsi="PT Astra Serif"/>
          <w:sz w:val="28"/>
          <w:szCs w:val="28"/>
        </w:rPr>
        <w:t xml:space="preserve"> </w:t>
      </w:r>
      <w:r w:rsidRPr="007B2783">
        <w:rPr>
          <w:rFonts w:ascii="PT Astra Serif" w:hAnsi="PT Astra Serif"/>
          <w:sz w:val="28"/>
          <w:szCs w:val="28"/>
        </w:rPr>
        <w:t xml:space="preserve">тыс. рублей, в том числе </w:t>
      </w:r>
      <w:r w:rsidR="00FF48B2">
        <w:rPr>
          <w:rFonts w:ascii="PT Astra Serif" w:hAnsi="PT Astra Serif"/>
          <w:sz w:val="28"/>
          <w:szCs w:val="28"/>
        </w:rPr>
        <w:t xml:space="preserve">    </w:t>
      </w:r>
      <w:r w:rsidRPr="007B2783">
        <w:rPr>
          <w:rFonts w:ascii="PT Astra Serif" w:hAnsi="PT Astra Serif"/>
          <w:sz w:val="28"/>
          <w:szCs w:val="28"/>
        </w:rPr>
        <w:t xml:space="preserve">из средств бюджета города Югорска </w:t>
      </w:r>
      <w:r w:rsidR="000543D9">
        <w:rPr>
          <w:rFonts w:ascii="PT Astra Serif" w:hAnsi="PT Astra Serif"/>
          <w:sz w:val="28"/>
          <w:szCs w:val="28"/>
        </w:rPr>
        <w:t>3 830,80</w:t>
      </w:r>
      <w:r w:rsidR="00030839" w:rsidRPr="007B2783">
        <w:rPr>
          <w:rFonts w:ascii="PT Astra Serif" w:hAnsi="PT Astra Serif"/>
          <w:sz w:val="28"/>
          <w:szCs w:val="28"/>
        </w:rPr>
        <w:t xml:space="preserve"> </w:t>
      </w:r>
      <w:r w:rsidRPr="007B2783">
        <w:rPr>
          <w:rFonts w:ascii="PT Astra Serif" w:hAnsi="PT Astra Serif"/>
          <w:sz w:val="28"/>
          <w:szCs w:val="28"/>
        </w:rPr>
        <w:t xml:space="preserve">тыс. рублей. Освоение средств </w:t>
      </w:r>
      <w:r w:rsidR="00B824E8" w:rsidRPr="007B2783">
        <w:rPr>
          <w:rFonts w:ascii="PT Astra Serif" w:hAnsi="PT Astra Serif"/>
          <w:sz w:val="28"/>
          <w:szCs w:val="28"/>
        </w:rPr>
        <w:t xml:space="preserve">за </w:t>
      </w:r>
      <w:r w:rsidR="001C21B6" w:rsidRPr="007B2783">
        <w:rPr>
          <w:rFonts w:ascii="PT Astra Serif" w:hAnsi="PT Astra Serif"/>
          <w:sz w:val="28"/>
          <w:szCs w:val="28"/>
        </w:rPr>
        <w:t>202</w:t>
      </w:r>
      <w:r w:rsidR="00D43EE4">
        <w:rPr>
          <w:rFonts w:ascii="PT Astra Serif" w:hAnsi="PT Astra Serif"/>
          <w:sz w:val="28"/>
          <w:szCs w:val="28"/>
        </w:rPr>
        <w:t>4</w:t>
      </w:r>
      <w:r w:rsidR="0018089B" w:rsidRPr="007B2783">
        <w:rPr>
          <w:rFonts w:ascii="PT Astra Serif" w:hAnsi="PT Astra Serif"/>
          <w:sz w:val="28"/>
          <w:szCs w:val="28"/>
        </w:rPr>
        <w:t xml:space="preserve"> год</w:t>
      </w:r>
      <w:r w:rsidR="00B824E8" w:rsidRPr="007B2783">
        <w:rPr>
          <w:rFonts w:ascii="PT Astra Serif" w:hAnsi="PT Astra Serif"/>
          <w:sz w:val="28"/>
          <w:szCs w:val="28"/>
        </w:rPr>
        <w:t xml:space="preserve"> </w:t>
      </w:r>
      <w:r w:rsidRPr="007B2783">
        <w:rPr>
          <w:rFonts w:ascii="PT Astra Serif" w:hAnsi="PT Astra Serif"/>
          <w:sz w:val="28"/>
          <w:szCs w:val="28"/>
        </w:rPr>
        <w:t xml:space="preserve">составило </w:t>
      </w:r>
      <w:r w:rsidR="000543D9">
        <w:rPr>
          <w:rFonts w:ascii="PT Astra Serif" w:hAnsi="PT Astra Serif"/>
          <w:sz w:val="28"/>
          <w:szCs w:val="28"/>
        </w:rPr>
        <w:t>3 829,13</w:t>
      </w:r>
      <w:r w:rsidR="00030839" w:rsidRPr="007B2783">
        <w:rPr>
          <w:rFonts w:ascii="PT Astra Serif" w:hAnsi="PT Astra Serif"/>
          <w:sz w:val="28"/>
          <w:szCs w:val="28"/>
        </w:rPr>
        <w:t xml:space="preserve"> </w:t>
      </w:r>
      <w:r w:rsidRPr="007B2783">
        <w:rPr>
          <w:rFonts w:ascii="PT Astra Serif" w:hAnsi="PT Astra Serif"/>
          <w:sz w:val="28"/>
          <w:szCs w:val="28"/>
        </w:rPr>
        <w:t>тыс. рублей (</w:t>
      </w:r>
      <w:r w:rsidR="00834F11">
        <w:rPr>
          <w:rFonts w:ascii="PT Astra Serif" w:hAnsi="PT Astra Serif"/>
          <w:sz w:val="28"/>
          <w:szCs w:val="28"/>
        </w:rPr>
        <w:t>100</w:t>
      </w:r>
      <w:r w:rsidR="00BA013E" w:rsidRPr="007B2783">
        <w:rPr>
          <w:rFonts w:ascii="PT Astra Serif" w:hAnsi="PT Astra Serif"/>
          <w:sz w:val="28"/>
          <w:szCs w:val="28"/>
        </w:rPr>
        <w:t>%</w:t>
      </w:r>
      <w:r w:rsidRPr="007B2783">
        <w:rPr>
          <w:rFonts w:ascii="PT Astra Serif" w:hAnsi="PT Astra Serif"/>
          <w:sz w:val="28"/>
          <w:szCs w:val="28"/>
        </w:rPr>
        <w:t xml:space="preserve"> от плана), в том числе средства бюджета города Югорска – </w:t>
      </w:r>
      <w:r w:rsidR="000543D9">
        <w:rPr>
          <w:rFonts w:ascii="PT Astra Serif" w:hAnsi="PT Astra Serif"/>
          <w:sz w:val="28"/>
          <w:szCs w:val="28"/>
        </w:rPr>
        <w:t>3 829,13</w:t>
      </w:r>
      <w:r w:rsidR="00030839" w:rsidRPr="007B2783">
        <w:rPr>
          <w:rFonts w:ascii="PT Astra Serif" w:hAnsi="PT Astra Serif"/>
          <w:sz w:val="28"/>
          <w:szCs w:val="28"/>
        </w:rPr>
        <w:t xml:space="preserve"> </w:t>
      </w:r>
      <w:r w:rsidR="00BA013E" w:rsidRPr="007B2783">
        <w:rPr>
          <w:rFonts w:ascii="PT Astra Serif" w:hAnsi="PT Astra Serif"/>
          <w:sz w:val="28"/>
          <w:szCs w:val="28"/>
        </w:rPr>
        <w:t xml:space="preserve"> тыс. рублей</w:t>
      </w:r>
      <w:r w:rsidRPr="007B2783">
        <w:rPr>
          <w:rFonts w:ascii="PT Astra Serif" w:hAnsi="PT Astra Serif"/>
          <w:sz w:val="28"/>
          <w:szCs w:val="28"/>
        </w:rPr>
        <w:t xml:space="preserve"> (</w:t>
      </w:r>
      <w:r w:rsidR="00834F11">
        <w:rPr>
          <w:rFonts w:ascii="PT Astra Serif" w:hAnsi="PT Astra Serif"/>
          <w:sz w:val="28"/>
          <w:szCs w:val="28"/>
        </w:rPr>
        <w:t>100</w:t>
      </w:r>
      <w:r w:rsidRPr="007B2783">
        <w:rPr>
          <w:rFonts w:ascii="PT Astra Serif" w:hAnsi="PT Astra Serif"/>
          <w:sz w:val="28"/>
          <w:szCs w:val="28"/>
        </w:rPr>
        <w:t>% от плана</w:t>
      </w:r>
      <w:r w:rsidR="00030839" w:rsidRPr="007B2783">
        <w:rPr>
          <w:rFonts w:ascii="PT Astra Serif" w:hAnsi="PT Astra Serif"/>
          <w:sz w:val="28"/>
          <w:szCs w:val="28"/>
        </w:rPr>
        <w:t>)</w:t>
      </w:r>
      <w:r w:rsidRPr="007B2783">
        <w:rPr>
          <w:rFonts w:ascii="PT Astra Serif" w:hAnsi="PT Astra Serif"/>
          <w:sz w:val="28"/>
          <w:szCs w:val="28"/>
        </w:rPr>
        <w:t xml:space="preserve">. </w:t>
      </w:r>
    </w:p>
    <w:p w:rsidR="00E628DA" w:rsidRPr="007B2783" w:rsidRDefault="00E628DA" w:rsidP="007B2783">
      <w:pPr>
        <w:jc w:val="both"/>
        <w:rPr>
          <w:rFonts w:ascii="PT Astra Serif" w:hAnsi="PT Astra Serif"/>
          <w:sz w:val="28"/>
          <w:szCs w:val="28"/>
        </w:rPr>
      </w:pPr>
      <w:r w:rsidRPr="007B2783">
        <w:rPr>
          <w:rFonts w:ascii="PT Astra Serif" w:hAnsi="PT Astra Serif"/>
          <w:sz w:val="28"/>
          <w:szCs w:val="28"/>
        </w:rPr>
        <w:t>В 20</w:t>
      </w:r>
      <w:r w:rsidR="001C21B6" w:rsidRPr="007B2783">
        <w:rPr>
          <w:rFonts w:ascii="PT Astra Serif" w:hAnsi="PT Astra Serif"/>
          <w:sz w:val="28"/>
          <w:szCs w:val="28"/>
        </w:rPr>
        <w:t>2</w:t>
      </w:r>
      <w:r w:rsidR="00D43EE4">
        <w:rPr>
          <w:rFonts w:ascii="PT Astra Serif" w:hAnsi="PT Astra Serif"/>
          <w:sz w:val="28"/>
          <w:szCs w:val="28"/>
        </w:rPr>
        <w:t>4</w:t>
      </w:r>
      <w:r w:rsidR="00030839" w:rsidRPr="007B2783">
        <w:rPr>
          <w:rFonts w:ascii="PT Astra Serif" w:hAnsi="PT Astra Serif"/>
          <w:sz w:val="28"/>
          <w:szCs w:val="28"/>
        </w:rPr>
        <w:t xml:space="preserve"> </w:t>
      </w:r>
      <w:r w:rsidRPr="007B2783">
        <w:rPr>
          <w:rFonts w:ascii="PT Astra Serif" w:hAnsi="PT Astra Serif"/>
          <w:sz w:val="28"/>
          <w:szCs w:val="28"/>
        </w:rPr>
        <w:t xml:space="preserve"> году выполнены </w:t>
      </w:r>
      <w:r w:rsidR="00AB2EBC" w:rsidRPr="007B2783">
        <w:rPr>
          <w:rFonts w:ascii="PT Astra Serif" w:hAnsi="PT Astra Serif"/>
          <w:sz w:val="28"/>
          <w:szCs w:val="28"/>
        </w:rPr>
        <w:t>следующие мероприятия, предусмотренные Программой:</w:t>
      </w:r>
    </w:p>
    <w:p w:rsidR="00ED34A1" w:rsidRPr="007B2783" w:rsidRDefault="00C03573" w:rsidP="007B2783">
      <w:pPr>
        <w:tabs>
          <w:tab w:val="left" w:pos="1211"/>
        </w:tabs>
        <w:ind w:firstLine="870"/>
        <w:jc w:val="both"/>
        <w:rPr>
          <w:rFonts w:ascii="PT Astra Serif" w:hAnsi="PT Astra Serif" w:cs="Tahoma"/>
          <w:sz w:val="28"/>
          <w:szCs w:val="28"/>
        </w:rPr>
      </w:pPr>
      <w:r w:rsidRPr="007B2783">
        <w:rPr>
          <w:rFonts w:ascii="PT Astra Serif" w:hAnsi="PT Astra Serif" w:cs="Tahoma"/>
          <w:sz w:val="28"/>
          <w:szCs w:val="28"/>
        </w:rPr>
        <w:t>На реализацию</w:t>
      </w:r>
      <w:r w:rsidR="00ED34A1" w:rsidRPr="007B2783">
        <w:rPr>
          <w:rFonts w:ascii="PT Astra Serif" w:hAnsi="PT Astra Serif" w:cs="Tahoma"/>
          <w:b/>
          <w:sz w:val="28"/>
          <w:szCs w:val="28"/>
        </w:rPr>
        <w:t xml:space="preserve">   </w:t>
      </w:r>
      <w:r w:rsidR="00315D38" w:rsidRPr="007B2783">
        <w:rPr>
          <w:rFonts w:ascii="PT Astra Serif" w:hAnsi="PT Astra Serif" w:cs="Tahoma"/>
          <w:b/>
          <w:sz w:val="28"/>
          <w:szCs w:val="28"/>
        </w:rPr>
        <w:t>программного мероприятия 1</w:t>
      </w:r>
      <w:r w:rsidR="00ED34A1" w:rsidRPr="007B2783">
        <w:rPr>
          <w:rFonts w:ascii="PT Astra Serif" w:hAnsi="PT Astra Serif" w:cs="Tahoma"/>
          <w:sz w:val="28"/>
          <w:szCs w:val="28"/>
        </w:rPr>
        <w:t xml:space="preserve">  </w:t>
      </w:r>
      <w:r w:rsidR="00030839" w:rsidRPr="007B2783">
        <w:rPr>
          <w:rFonts w:ascii="PT Astra Serif" w:hAnsi="PT Astra Serif" w:cs="Tahoma"/>
          <w:sz w:val="28"/>
          <w:szCs w:val="28"/>
        </w:rPr>
        <w:t>«</w:t>
      </w:r>
      <w:r w:rsidR="00315D38" w:rsidRPr="007B2783">
        <w:rPr>
          <w:rFonts w:ascii="PT Astra Serif" w:hAnsi="PT Astra Serif" w:cs="Tahoma"/>
          <w:sz w:val="28"/>
          <w:szCs w:val="28"/>
        </w:rPr>
        <w:t>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</w:t>
      </w:r>
      <w:r w:rsidR="00030839" w:rsidRPr="007B2783">
        <w:rPr>
          <w:rFonts w:ascii="PT Astra Serif" w:hAnsi="PT Astra Serif" w:cs="Tahoma"/>
          <w:sz w:val="28"/>
          <w:szCs w:val="28"/>
        </w:rPr>
        <w:t xml:space="preserve">» </w:t>
      </w:r>
      <w:r w:rsidRPr="007B2783">
        <w:rPr>
          <w:rFonts w:ascii="PT Astra Serif" w:hAnsi="PT Astra Serif" w:cs="Tahoma"/>
          <w:sz w:val="28"/>
          <w:szCs w:val="28"/>
        </w:rPr>
        <w:t xml:space="preserve">были предусмотрены бюджетные ассигнования в сумме </w:t>
      </w:r>
      <w:r w:rsidR="000543D9">
        <w:rPr>
          <w:rFonts w:ascii="PT Astra Serif" w:hAnsi="PT Astra Serif" w:cs="Tahoma"/>
          <w:sz w:val="28"/>
          <w:szCs w:val="28"/>
        </w:rPr>
        <w:t>3 818,10</w:t>
      </w:r>
      <w:r w:rsidR="002677A7" w:rsidRPr="002677A7">
        <w:rPr>
          <w:rFonts w:ascii="PT Astra Serif" w:hAnsi="PT Astra Serif" w:cs="Tahoma"/>
          <w:sz w:val="28"/>
          <w:szCs w:val="28"/>
        </w:rPr>
        <w:t xml:space="preserve"> </w:t>
      </w:r>
      <w:r w:rsidRPr="007B2783">
        <w:rPr>
          <w:rFonts w:ascii="PT Astra Serif" w:hAnsi="PT Astra Serif" w:cs="Tahoma"/>
          <w:sz w:val="28"/>
          <w:szCs w:val="28"/>
        </w:rPr>
        <w:t xml:space="preserve">тыс. рублей. За отчетный период фактическое исполнение составило </w:t>
      </w:r>
      <w:r w:rsidR="000543D9">
        <w:rPr>
          <w:rFonts w:ascii="PT Astra Serif" w:hAnsi="PT Astra Serif" w:cs="Tahoma"/>
          <w:sz w:val="28"/>
          <w:szCs w:val="28"/>
        </w:rPr>
        <w:t>3 816,43</w:t>
      </w:r>
      <w:r w:rsidR="002677A7" w:rsidRPr="002677A7">
        <w:rPr>
          <w:rFonts w:ascii="PT Astra Serif" w:hAnsi="PT Astra Serif" w:cs="Tahoma"/>
          <w:sz w:val="28"/>
          <w:szCs w:val="28"/>
        </w:rPr>
        <w:t xml:space="preserve"> </w:t>
      </w:r>
      <w:r w:rsidR="002677A7">
        <w:rPr>
          <w:rFonts w:ascii="PT Astra Serif" w:hAnsi="PT Astra Serif" w:cs="Tahoma"/>
          <w:sz w:val="28"/>
          <w:szCs w:val="28"/>
        </w:rPr>
        <w:t xml:space="preserve"> </w:t>
      </w:r>
      <w:r w:rsidRPr="007B2783">
        <w:rPr>
          <w:rFonts w:ascii="PT Astra Serif" w:hAnsi="PT Astra Serif" w:cs="Tahoma"/>
          <w:sz w:val="28"/>
          <w:szCs w:val="28"/>
        </w:rPr>
        <w:t xml:space="preserve">тыс. рублей, что составило </w:t>
      </w:r>
      <w:r w:rsidR="00834F11">
        <w:rPr>
          <w:rFonts w:ascii="PT Astra Serif" w:hAnsi="PT Astra Serif" w:cs="Tahoma"/>
          <w:sz w:val="28"/>
          <w:szCs w:val="28"/>
        </w:rPr>
        <w:t>100</w:t>
      </w:r>
      <w:r w:rsidRPr="007B2783">
        <w:rPr>
          <w:rFonts w:ascii="PT Astra Serif" w:hAnsi="PT Astra Serif" w:cs="Tahoma"/>
          <w:sz w:val="28"/>
          <w:szCs w:val="28"/>
        </w:rPr>
        <w:t xml:space="preserve">% к уточненному плану. Выполнение мероприятий </w:t>
      </w:r>
      <w:r w:rsidR="00ED34A1" w:rsidRPr="007B2783">
        <w:rPr>
          <w:rFonts w:ascii="PT Astra Serif" w:hAnsi="PT Astra Serif" w:cs="Tahoma"/>
          <w:sz w:val="28"/>
          <w:szCs w:val="28"/>
        </w:rPr>
        <w:t>осуществлялось по следующим направлениям:</w:t>
      </w:r>
    </w:p>
    <w:p w:rsidR="000543D9" w:rsidRPr="000543D9" w:rsidRDefault="002677A7" w:rsidP="000543D9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color w:val="222222"/>
          <w:sz w:val="28"/>
          <w:szCs w:val="28"/>
          <w:lang w:eastAsia="ru-RU"/>
        </w:rPr>
      </w:pPr>
      <w:r w:rsidRPr="002677A7">
        <w:rPr>
          <w:rFonts w:ascii="PT Astra Serif" w:hAnsi="PT Astra Serif" w:cs="Arial"/>
          <w:color w:val="222222"/>
          <w:sz w:val="28"/>
          <w:szCs w:val="28"/>
          <w:lang w:eastAsia="ru-RU"/>
        </w:rPr>
        <w:t xml:space="preserve">1. </w:t>
      </w:r>
      <w:r w:rsidR="000543D9" w:rsidRPr="000543D9">
        <w:rPr>
          <w:rFonts w:ascii="PT Astra Serif" w:hAnsi="PT Astra Serif" w:cs="Arial"/>
          <w:color w:val="222222"/>
          <w:sz w:val="28"/>
          <w:szCs w:val="28"/>
          <w:lang w:eastAsia="ru-RU"/>
        </w:rPr>
        <w:t>Продолжена работа по обследованию жилья инвалидов в целях его приспособления. За  текущий период 2024 года  обследовано 14 жилых помещений и объектов общего имущества в многоквартирных домах (всего с 2016 года – 800). В многоквартирных жилых домах в городе Югорске доступность для маломобильных категорий населений обеспечена только в домах, имеющих лифты. В остальных многоквартирных домах доступность обеспечена,  в основном, только на крыльцо (входные пандусы с поручнями). Во многих случаях доступность, даже до квартиры на первом этаже, обеспечить технически невозможно даже за счет подъемников, так как при разработке конструктива таких зданий доступность  для инвалидов не учитывалась.</w:t>
      </w:r>
    </w:p>
    <w:p w:rsidR="000543D9" w:rsidRPr="000543D9" w:rsidRDefault="000543D9" w:rsidP="000543D9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color w:val="222222"/>
          <w:sz w:val="28"/>
          <w:szCs w:val="28"/>
          <w:lang w:eastAsia="ru-RU"/>
        </w:rPr>
      </w:pPr>
      <w:r w:rsidRPr="000543D9">
        <w:rPr>
          <w:rFonts w:ascii="PT Astra Serif" w:hAnsi="PT Astra Serif" w:cs="Arial"/>
          <w:color w:val="222222"/>
          <w:sz w:val="28"/>
          <w:szCs w:val="28"/>
          <w:lang w:eastAsia="ru-RU"/>
        </w:rPr>
        <w:t xml:space="preserve">По результатам обследований, проведенных в 2024 году,   комиссия установила, что 5 жилых помещений и (или) объектов общедомового имущества в многоквартирных домах необходимо приспосабливать для нужд </w:t>
      </w:r>
      <w:r w:rsidRPr="000543D9">
        <w:rPr>
          <w:rFonts w:ascii="PT Astra Serif" w:hAnsi="PT Astra Serif" w:cs="Arial"/>
          <w:color w:val="222222"/>
          <w:sz w:val="28"/>
          <w:szCs w:val="28"/>
          <w:lang w:eastAsia="ru-RU"/>
        </w:rPr>
        <w:lastRenderedPageBreak/>
        <w:t xml:space="preserve">инвалидов. Из них по 5 жилым помещениям инвалидов и (или) общему имуществу в многоквартирных домах, в которых проживают инвалиды, сделан вывод о наличии технической возможности для приспособления без изменения существующих несущих и ограждающих конструкций многоквартирного дома. Эти объекты включены в план мероприятий по приспособлению для нужд инвалидов (далее – План) со сроком реализации – 2024 – 2025 годы (100%). </w:t>
      </w:r>
      <w:proofErr w:type="gramStart"/>
      <w:r w:rsidRPr="000543D9">
        <w:rPr>
          <w:rFonts w:ascii="PT Astra Serif" w:hAnsi="PT Astra Serif" w:cs="Arial"/>
          <w:color w:val="222222"/>
          <w:sz w:val="28"/>
          <w:szCs w:val="28"/>
          <w:lang w:eastAsia="ru-RU"/>
        </w:rPr>
        <w:t>В отношении одного  жилого помещения и общедомового имущества в многоквартирном  доме, обследование которого проведено в 2023 году, после проведения экономической целесообразности проведения работ по приспособлению жилого помещения и общего имущества многоквартирного дома  сделан вывод об отсутствии технической возможности (нецелесообразности)  для приспособления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ремонта.</w:t>
      </w:r>
      <w:proofErr w:type="gramEnd"/>
      <w:r w:rsidRPr="000543D9">
        <w:rPr>
          <w:rFonts w:ascii="PT Astra Serif" w:hAnsi="PT Astra Serif" w:cs="Arial"/>
          <w:color w:val="222222"/>
          <w:sz w:val="28"/>
          <w:szCs w:val="28"/>
          <w:lang w:eastAsia="ru-RU"/>
        </w:rPr>
        <w:t xml:space="preserve"> </w:t>
      </w:r>
      <w:proofErr w:type="gramStart"/>
      <w:r w:rsidRPr="000543D9">
        <w:rPr>
          <w:rFonts w:ascii="PT Astra Serif" w:hAnsi="PT Astra Serif" w:cs="Arial"/>
          <w:color w:val="222222"/>
          <w:sz w:val="28"/>
          <w:szCs w:val="28"/>
          <w:lang w:eastAsia="ru-RU"/>
        </w:rPr>
        <w:t>По указанному жилому помещению в текущем году принято решение о признании жилого помещения инвалида в установленном законодательством Российской Федерации порядке непригодным для проживания инвалида (общее количество жилых помещений инвалидов, признанных непригодными для проживания – 3, в том числе по договору социального найма – 1).</w:t>
      </w:r>
      <w:proofErr w:type="gramEnd"/>
    </w:p>
    <w:p w:rsidR="002677A7" w:rsidRDefault="000543D9" w:rsidP="000543D9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color w:val="222222"/>
          <w:sz w:val="28"/>
          <w:szCs w:val="28"/>
          <w:lang w:eastAsia="ru-RU"/>
        </w:rPr>
      </w:pPr>
      <w:r w:rsidRPr="000543D9">
        <w:rPr>
          <w:rFonts w:ascii="PT Astra Serif" w:hAnsi="PT Astra Serif" w:cs="Arial"/>
          <w:color w:val="222222"/>
          <w:sz w:val="28"/>
          <w:szCs w:val="28"/>
          <w:lang w:eastAsia="ru-RU"/>
        </w:rPr>
        <w:t>Для решения вопроса о замене жилых помещений инвалидам, чьи жилые помещения признаны непригодными для проживания инвалидов, постановлением администрации города  Югорска от 31.10.2023 № 1510-п утвержден  «Порядок замены жилого помещения, предоставленного по договору социального найма из муниципального жилищного фонда».  При наличии приспособленного жилого помещения в связи с потребностями инвалида будет произведена мена муниципального жилого помещения, признанного непригодным для проживания инвалида. Для собственников жилых помещений Решением Думы города Югорска от 23 апреля 2024 года  N 32 утверждено «Положение о порядке и условиях мены приспособленного для проживания инвалида жилого помещения, на жилое помещение, признанное непригодным для проживания инвалида и членов его семьи».</w:t>
      </w:r>
    </w:p>
    <w:p w:rsidR="000543D9" w:rsidRDefault="000543D9" w:rsidP="000543D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С целью обеспечения условий доступности проживания инвалидов, в том числе, когда невозможно обеспечить беспрепятственный доступ инвалида к жилому помещению, в котором он проживает, бюджетным учреждением Ханты – Мансийского автономного округа – Югры «Югорский комплексный центр социального обслуживания населения» в пункте проката технических средств реабилитации предоставляется мобильное лестничное подъемное устройство «</w:t>
      </w:r>
      <w:proofErr w:type="spellStart"/>
      <w:r>
        <w:rPr>
          <w:rFonts w:ascii="PT Astra Serif" w:hAnsi="PT Astra Serif" w:cs="Arial"/>
          <w:sz w:val="28"/>
          <w:szCs w:val="28"/>
        </w:rPr>
        <w:t>Ступенькоход</w:t>
      </w:r>
      <w:proofErr w:type="spellEnd"/>
      <w:r>
        <w:rPr>
          <w:rFonts w:ascii="PT Astra Serif" w:hAnsi="PT Astra Serif" w:cs="Arial"/>
          <w:sz w:val="28"/>
          <w:szCs w:val="28"/>
        </w:rPr>
        <w:t>», используемое  при спуске и подъеме по лестничным маршам.</w:t>
      </w:r>
    </w:p>
    <w:p w:rsidR="000543D9" w:rsidRDefault="000543D9" w:rsidP="000543D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В 2024 году введено в эксплуатацию 3 </w:t>
      </w:r>
      <w:proofErr w:type="gramStart"/>
      <w:r>
        <w:rPr>
          <w:rFonts w:ascii="PT Astra Serif" w:hAnsi="PT Astra Serif" w:cs="Arial"/>
          <w:sz w:val="28"/>
          <w:szCs w:val="28"/>
        </w:rPr>
        <w:t>многоквартирных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дома ул. Титова, </w:t>
      </w:r>
      <w:r w:rsidR="002B4ACA">
        <w:rPr>
          <w:rFonts w:ascii="PT Astra Serif" w:hAnsi="PT Astra Serif" w:cs="Arial"/>
          <w:sz w:val="28"/>
          <w:szCs w:val="28"/>
        </w:rPr>
        <w:t>3</w:t>
      </w:r>
      <w:r>
        <w:rPr>
          <w:rFonts w:ascii="PT Astra Serif" w:hAnsi="PT Astra Serif" w:cs="Arial"/>
          <w:sz w:val="28"/>
          <w:szCs w:val="28"/>
        </w:rPr>
        <w:t xml:space="preserve">0, ул. </w:t>
      </w:r>
      <w:r w:rsidR="002B4ACA">
        <w:rPr>
          <w:rFonts w:ascii="PT Astra Serif" w:hAnsi="PT Astra Serif" w:cs="Arial"/>
          <w:sz w:val="28"/>
          <w:szCs w:val="28"/>
        </w:rPr>
        <w:t xml:space="preserve">Садовая, 62, </w:t>
      </w:r>
      <w:r>
        <w:rPr>
          <w:rFonts w:ascii="PT Astra Serif" w:hAnsi="PT Astra Serif" w:cs="Arial"/>
          <w:sz w:val="28"/>
          <w:szCs w:val="28"/>
        </w:rPr>
        <w:t xml:space="preserve"> ул. Чкалова, д. 7/2). </w:t>
      </w:r>
    </w:p>
    <w:p w:rsidR="002677A7" w:rsidRDefault="002677A7" w:rsidP="002677A7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color w:val="222222"/>
          <w:sz w:val="28"/>
          <w:szCs w:val="28"/>
          <w:lang w:eastAsia="ru-RU"/>
        </w:rPr>
      </w:pPr>
      <w:r w:rsidRPr="002677A7">
        <w:rPr>
          <w:rFonts w:ascii="PT Astra Serif" w:hAnsi="PT Astra Serif" w:cs="Arial"/>
          <w:color w:val="222222"/>
          <w:sz w:val="28"/>
          <w:szCs w:val="28"/>
          <w:lang w:eastAsia="ru-RU"/>
        </w:rPr>
        <w:t xml:space="preserve">2. В целях создания условий беспрепятственного выхода из квартиры для инвалидов и детей-инвалидов,  в соответствии с Планом департаментом жилищно-коммунального и строительного комплекса администрации города Югорска в текущем году выполнены следующие мероприятия: </w:t>
      </w:r>
    </w:p>
    <w:p w:rsidR="002B4ACA" w:rsidRPr="002B4ACA" w:rsidRDefault="002B4ACA" w:rsidP="002B4ACA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 xml:space="preserve">1) </w:t>
      </w:r>
      <w:r w:rsidRPr="002B4ACA">
        <w:rPr>
          <w:rFonts w:ascii="PT Astra Serif" w:hAnsi="PT Astra Serif" w:cs="Arial"/>
          <w:sz w:val="28"/>
          <w:szCs w:val="28"/>
          <w:lang w:eastAsia="ru-RU"/>
        </w:rPr>
        <w:t>Выполнение работ по обустройству общего имущества многоквартирных жилых домов для обеспечения доступности маломобильных групп населения в городе Югорске, в том числе:</w:t>
      </w:r>
    </w:p>
    <w:p w:rsidR="002B4ACA" w:rsidRPr="002B4ACA" w:rsidRDefault="002B4ACA" w:rsidP="002B4ACA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2B4ACA">
        <w:rPr>
          <w:rFonts w:ascii="PT Astra Serif" w:hAnsi="PT Astra Serif" w:cs="Arial"/>
          <w:sz w:val="28"/>
          <w:szCs w:val="28"/>
          <w:lang w:eastAsia="ru-RU"/>
        </w:rPr>
        <w:lastRenderedPageBreak/>
        <w:t>- выполнение работ по обустройству общего имущества многоквартирных жилых домов для обеспечения доступности маломобильных групп населения в городе Югорске:</w:t>
      </w:r>
    </w:p>
    <w:p w:rsidR="002B4ACA" w:rsidRPr="002B4ACA" w:rsidRDefault="002B4ACA" w:rsidP="002B4ACA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2B4ACA">
        <w:rPr>
          <w:rFonts w:ascii="PT Astra Serif" w:hAnsi="PT Astra Serif" w:cs="Arial"/>
          <w:sz w:val="28"/>
          <w:szCs w:val="28"/>
          <w:lang w:eastAsia="ru-RU"/>
        </w:rPr>
        <w:t>ул. Ермака, д. 5 – обустройство дополнительных поручней на лестничных маршах, дополнительных перил на крыльце, замена покрытия крыльца, замена покрытия пола в тамбуре, замена дверей в тамбуре, установка дверных доводчиков,</w:t>
      </w:r>
      <w:r w:rsidRPr="002B4AC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B4ACA">
        <w:rPr>
          <w:rFonts w:ascii="PT Astra Serif" w:hAnsi="PT Astra Serif" w:cs="Arial"/>
          <w:sz w:val="28"/>
          <w:szCs w:val="28"/>
          <w:lang w:eastAsia="ru-RU"/>
        </w:rPr>
        <w:t xml:space="preserve">устройство поручней на лестничных площадках и в тамбурах, устройство дополнительных перил на крыльце; </w:t>
      </w:r>
    </w:p>
    <w:p w:rsidR="002B4ACA" w:rsidRPr="002B4ACA" w:rsidRDefault="002B4ACA" w:rsidP="002B4ACA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2B4ACA">
        <w:rPr>
          <w:rFonts w:ascii="PT Astra Serif" w:hAnsi="PT Astra Serif" w:cs="Arial"/>
          <w:sz w:val="28"/>
          <w:szCs w:val="28"/>
          <w:lang w:eastAsia="ru-RU"/>
        </w:rPr>
        <w:t xml:space="preserve">ул. Менделеева, д. 43 - замена покрытия крыльца, замена покрытия пола в тамбуре, установка металлического откидного пандуса, установка дверных доводчиков; </w:t>
      </w:r>
    </w:p>
    <w:p w:rsidR="002B4ACA" w:rsidRPr="002B4ACA" w:rsidRDefault="002B4ACA" w:rsidP="002B4ACA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2B4ACA">
        <w:rPr>
          <w:rFonts w:ascii="PT Astra Serif" w:hAnsi="PT Astra Serif" w:cs="Arial"/>
          <w:sz w:val="28"/>
          <w:szCs w:val="28"/>
          <w:lang w:eastAsia="ru-RU"/>
        </w:rPr>
        <w:t>ул. Мичурина, д. 23 - замена дверных блоков, ремонт покрытия крыльца;</w:t>
      </w:r>
    </w:p>
    <w:p w:rsidR="002B4ACA" w:rsidRPr="002B4ACA" w:rsidRDefault="002B4ACA" w:rsidP="002B4ACA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2B4ACA">
        <w:rPr>
          <w:rFonts w:ascii="PT Astra Serif" w:hAnsi="PT Astra Serif" w:cs="Arial"/>
          <w:sz w:val="28"/>
          <w:szCs w:val="28"/>
          <w:lang w:eastAsia="ru-RU"/>
        </w:rPr>
        <w:t>ул. Таёжная, д. 18А  - ремонт покрытия пола в тамбурах, ремонт покрытия крыльца, устройство металлического пандуса на крыльце, установка дверных доводчиков;</w:t>
      </w:r>
    </w:p>
    <w:p w:rsidR="002B4ACA" w:rsidRPr="002B4ACA" w:rsidRDefault="002B4ACA" w:rsidP="002B4ACA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proofErr w:type="spellStart"/>
      <w:r w:rsidRPr="002B4ACA">
        <w:rPr>
          <w:rFonts w:ascii="PT Astra Serif" w:hAnsi="PT Astra Serif" w:cs="Arial"/>
          <w:sz w:val="28"/>
          <w:szCs w:val="28"/>
          <w:lang w:eastAsia="ru-RU"/>
        </w:rPr>
        <w:t>мкрн</w:t>
      </w:r>
      <w:proofErr w:type="spellEnd"/>
      <w:r w:rsidRPr="002B4ACA">
        <w:rPr>
          <w:rFonts w:ascii="PT Astra Serif" w:hAnsi="PT Astra Serif" w:cs="Arial"/>
          <w:sz w:val="28"/>
          <w:szCs w:val="28"/>
          <w:lang w:eastAsia="ru-RU"/>
        </w:rPr>
        <w:t>. Югорск – 2, д. 3 - устройство дополнительных перил;</w:t>
      </w:r>
    </w:p>
    <w:p w:rsidR="002B4ACA" w:rsidRPr="002B4ACA" w:rsidRDefault="002B4ACA" w:rsidP="002B4ACA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2B4ACA">
        <w:rPr>
          <w:rFonts w:ascii="PT Astra Serif" w:hAnsi="PT Astra Serif" w:cs="Arial"/>
          <w:sz w:val="28"/>
          <w:szCs w:val="28"/>
          <w:lang w:eastAsia="ru-RU"/>
        </w:rPr>
        <w:t>ул. Мичурина, д.13  - установка дополнительных поручней на крыльце, в подъезде, в ванной и санузле; устранение перепадов высот пола на крыльце, в тамбурах и квартире; установка дверных доводчиков;</w:t>
      </w:r>
    </w:p>
    <w:p w:rsidR="002B4ACA" w:rsidRPr="002B4ACA" w:rsidRDefault="002B4ACA" w:rsidP="002B4ACA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2B4ACA">
        <w:rPr>
          <w:rFonts w:ascii="PT Astra Serif" w:hAnsi="PT Astra Serif" w:cs="Arial"/>
          <w:sz w:val="28"/>
          <w:szCs w:val="28"/>
          <w:lang w:eastAsia="ru-RU"/>
        </w:rPr>
        <w:t>ул. Мира, д. 18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- </w:t>
      </w:r>
      <w:r w:rsidRPr="002B4ACA">
        <w:rPr>
          <w:rFonts w:ascii="PT Astra Serif" w:hAnsi="PT Astra Serif" w:cs="Arial"/>
          <w:sz w:val="28"/>
          <w:szCs w:val="28"/>
          <w:lang w:eastAsia="ru-RU"/>
        </w:rPr>
        <w:t xml:space="preserve"> устройств</w:t>
      </w:r>
      <w:r>
        <w:rPr>
          <w:rFonts w:ascii="PT Astra Serif" w:hAnsi="PT Astra Serif" w:cs="Arial"/>
          <w:sz w:val="28"/>
          <w:szCs w:val="28"/>
          <w:lang w:eastAsia="ru-RU"/>
        </w:rPr>
        <w:t>о</w:t>
      </w:r>
      <w:r w:rsidRPr="002B4ACA">
        <w:rPr>
          <w:rFonts w:ascii="PT Astra Serif" w:hAnsi="PT Astra Serif" w:cs="Arial"/>
          <w:sz w:val="28"/>
          <w:szCs w:val="28"/>
          <w:lang w:eastAsia="ru-RU"/>
        </w:rPr>
        <w:t xml:space="preserve"> металлического пандуса на крыльце подъезд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а </w:t>
      </w:r>
      <w:r w:rsidRPr="002B4ACA">
        <w:rPr>
          <w:rFonts w:ascii="PT Astra Serif" w:hAnsi="PT Astra Serif" w:cs="Arial"/>
          <w:sz w:val="28"/>
          <w:szCs w:val="28"/>
          <w:lang w:eastAsia="ru-RU"/>
        </w:rPr>
        <w:t>3.</w:t>
      </w:r>
    </w:p>
    <w:p w:rsidR="002B4ACA" w:rsidRPr="002B4ACA" w:rsidRDefault="002B4ACA" w:rsidP="002B4ACA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B4ACA">
        <w:rPr>
          <w:rFonts w:ascii="PT Astra Serif" w:hAnsi="PT Astra Serif"/>
          <w:sz w:val="28"/>
          <w:szCs w:val="28"/>
          <w:lang w:eastAsia="ru-RU"/>
        </w:rPr>
        <w:t>Также за счет средств управляющих компаний проведены работы по адаптации общего имущества в многоквартирных домах:  установлены  поручни на выходе из подъезда на наружной лестнице дома по ул. Дружбы народов д. 1 , оборудованы парковочные места для инвалида на прилегающих домовых территориях по ул. Ленина, д. 30, ул. Чкалова д. 7/3.</w:t>
      </w:r>
    </w:p>
    <w:p w:rsidR="002B4ACA" w:rsidRPr="002B4ACA" w:rsidRDefault="002B4ACA" w:rsidP="002B4ACA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2B4ACA">
        <w:rPr>
          <w:rFonts w:ascii="PT Astra Serif" w:hAnsi="PT Astra Serif" w:cs="Arial"/>
          <w:sz w:val="28"/>
          <w:szCs w:val="28"/>
          <w:lang w:eastAsia="ru-RU"/>
        </w:rPr>
        <w:t>2) Выполнение работ по обеспечению беспрепятственного доступа для маломобильных групп населения к объектам социальной инфраструктуры, к жилым домам, приобретение и установка специальных знаков для автотранспорта инвалидов:</w:t>
      </w:r>
    </w:p>
    <w:p w:rsidR="002B4ACA" w:rsidRPr="002B4ACA" w:rsidRDefault="002B4ACA" w:rsidP="002B4ACA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proofErr w:type="gramStart"/>
      <w:r w:rsidRPr="002B4ACA">
        <w:rPr>
          <w:rFonts w:ascii="PT Astra Serif" w:hAnsi="PT Astra Serif" w:cs="Arial"/>
          <w:sz w:val="28"/>
          <w:szCs w:val="28"/>
          <w:lang w:eastAsia="ru-RU"/>
        </w:rPr>
        <w:t>- устройство понижения тротуара возле жилых домов (ул. Чкалова, д. 7/ 3, Чкалова д. 7/1, д. 7/5, д. 7/6), на территориях, прилегающих к социально значимым объектам: ул. Менделеева, д. 63 (детский сад «Гусельки»), ул. Железнодорожная, д. 35 (медицинский центр «</w:t>
      </w:r>
      <w:proofErr w:type="spellStart"/>
      <w:r w:rsidRPr="002B4ACA">
        <w:rPr>
          <w:rFonts w:ascii="PT Astra Serif" w:hAnsi="PT Astra Serif" w:cs="Arial"/>
          <w:sz w:val="28"/>
          <w:szCs w:val="28"/>
          <w:lang w:eastAsia="ru-RU"/>
        </w:rPr>
        <w:t>Гемотест</w:t>
      </w:r>
      <w:proofErr w:type="spellEnd"/>
      <w:r w:rsidRPr="002B4ACA">
        <w:rPr>
          <w:rFonts w:ascii="PT Astra Serif" w:hAnsi="PT Astra Serif" w:cs="Arial"/>
          <w:sz w:val="28"/>
          <w:szCs w:val="28"/>
          <w:lang w:eastAsia="ru-RU"/>
        </w:rPr>
        <w:t>»).</w:t>
      </w:r>
      <w:proofErr w:type="gramEnd"/>
    </w:p>
    <w:p w:rsidR="002B4ACA" w:rsidRPr="002B4ACA" w:rsidRDefault="002B4ACA" w:rsidP="002B4ACA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2B4ACA">
        <w:rPr>
          <w:rFonts w:ascii="PT Astra Serif" w:hAnsi="PT Astra Serif" w:cs="Arial"/>
          <w:sz w:val="28"/>
          <w:szCs w:val="28"/>
          <w:lang w:eastAsia="ru-RU"/>
        </w:rPr>
        <w:t xml:space="preserve"> - ремонт покрытия тротуара перед входом в подъезд (ул. Декабристов, д. 10); </w:t>
      </w:r>
    </w:p>
    <w:p w:rsidR="002B4ACA" w:rsidRPr="002B4ACA" w:rsidRDefault="002B4ACA" w:rsidP="002B4ACA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proofErr w:type="gramStart"/>
      <w:r w:rsidRPr="002B4ACA">
        <w:rPr>
          <w:rFonts w:ascii="PT Astra Serif" w:hAnsi="PT Astra Serif" w:cs="Arial"/>
          <w:sz w:val="28"/>
          <w:szCs w:val="28"/>
          <w:lang w:eastAsia="ru-RU"/>
        </w:rPr>
        <w:t>- обустройство тротуаров с понижением к пешеходному переходу (ул. Калинина, д. 46); возле пешеходного перехода к магазину «Магнит семейный» (ул. Торговая, д. 1); возле магазина «Пятёрочка» (ул. Декабристов, д. 18).</w:t>
      </w:r>
      <w:proofErr w:type="gramEnd"/>
    </w:p>
    <w:p w:rsidR="002B4ACA" w:rsidRPr="002B4ACA" w:rsidRDefault="002B4ACA" w:rsidP="002B4ACA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proofErr w:type="gramStart"/>
      <w:r w:rsidRPr="002B4ACA">
        <w:rPr>
          <w:rFonts w:ascii="PT Astra Serif" w:hAnsi="PT Astra Serif" w:cs="Arial"/>
          <w:sz w:val="28"/>
          <w:szCs w:val="28"/>
          <w:lang w:eastAsia="ru-RU"/>
        </w:rPr>
        <w:t>21.10.2024 заключен муниципальный контракт на проведение работ по обустройству парковочных мест по ул. Валентины Лопатиной, д. 2;  ул. Спортивная, д. 2; ул. Свердлова, д. 8; ул. Таежная, д. 27.</w:t>
      </w:r>
      <w:proofErr w:type="gramEnd"/>
    </w:p>
    <w:p w:rsidR="002B4ACA" w:rsidRPr="002B4ACA" w:rsidRDefault="002B4ACA" w:rsidP="002B4ACA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2B4ACA">
        <w:rPr>
          <w:rFonts w:ascii="PT Astra Serif" w:hAnsi="PT Astra Serif" w:cs="Arial"/>
          <w:sz w:val="28"/>
          <w:szCs w:val="28"/>
          <w:lang w:eastAsia="ru-RU"/>
        </w:rPr>
        <w:t>3) Проведение ремонтных работ для обеспечения беспрепятственного доступа маломобильных групп населения к учреждениям города:</w:t>
      </w:r>
    </w:p>
    <w:p w:rsidR="002B4ACA" w:rsidRPr="002B4ACA" w:rsidRDefault="002B4ACA" w:rsidP="002B4ACA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2B4ACA">
        <w:rPr>
          <w:rFonts w:ascii="PT Astra Serif" w:hAnsi="PT Astra Serif" w:cs="Arial"/>
          <w:sz w:val="28"/>
          <w:szCs w:val="28"/>
          <w:lang w:eastAsia="ru-RU"/>
        </w:rPr>
        <w:t xml:space="preserve"> - выполнение  работ  по ремонту лестничных маршей в районе Управления социальной защиты населения по ул. Толстого, д. 8 в городе Югорс</w:t>
      </w:r>
      <w:r>
        <w:rPr>
          <w:rFonts w:ascii="PT Astra Serif" w:hAnsi="PT Astra Serif" w:cs="Arial"/>
          <w:sz w:val="28"/>
          <w:szCs w:val="28"/>
          <w:lang w:eastAsia="ru-RU"/>
        </w:rPr>
        <w:t>ке</w:t>
      </w:r>
      <w:proofErr w:type="gramStart"/>
      <w:r>
        <w:rPr>
          <w:rFonts w:ascii="PT Astra Serif" w:hAnsi="PT Astra Serif" w:cs="Arial"/>
          <w:sz w:val="28"/>
          <w:szCs w:val="28"/>
          <w:lang w:eastAsia="ru-RU"/>
        </w:rPr>
        <w:t xml:space="preserve"> .</w:t>
      </w:r>
      <w:proofErr w:type="gramEnd"/>
    </w:p>
    <w:p w:rsidR="002B4ACA" w:rsidRPr="002B4ACA" w:rsidRDefault="002B4ACA" w:rsidP="002B4ACA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2B4ACA">
        <w:rPr>
          <w:rFonts w:ascii="PT Astra Serif" w:hAnsi="PT Astra Serif" w:cs="Arial"/>
          <w:sz w:val="28"/>
          <w:szCs w:val="28"/>
          <w:lang w:eastAsia="ru-RU"/>
        </w:rPr>
        <w:lastRenderedPageBreak/>
        <w:t>4) Подготовка  проектно-сметной документации на производство ремонтных работ для обеспечения беспрепятственного доступа маломобильных групп населения к учреждениям города:</w:t>
      </w:r>
    </w:p>
    <w:p w:rsidR="002B4ACA" w:rsidRPr="002B4ACA" w:rsidRDefault="002B4ACA" w:rsidP="002B4ACA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2B4ACA">
        <w:rPr>
          <w:rFonts w:ascii="PT Astra Serif" w:hAnsi="PT Astra Serif" w:cs="Arial"/>
          <w:sz w:val="28"/>
          <w:szCs w:val="28"/>
          <w:lang w:eastAsia="ru-RU"/>
        </w:rPr>
        <w:t xml:space="preserve"> - выполнение  работ по разработке проектной и рабочей документации по объекту «Обеспечение доступа МГН на этажи здания МБОУ «Средняя общеобразовательная школа №5» в г. Югорске» (подъемная платформа для МГН)».</w:t>
      </w:r>
    </w:p>
    <w:p w:rsidR="002B4ACA" w:rsidRPr="002B4ACA" w:rsidRDefault="002B4ACA" w:rsidP="002B4ACA">
      <w:pPr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B4ACA">
        <w:rPr>
          <w:rFonts w:ascii="PT Astra Serif" w:eastAsia="Calibri" w:hAnsi="PT Astra Serif"/>
          <w:sz w:val="28"/>
          <w:szCs w:val="28"/>
          <w:lang w:eastAsia="en-US"/>
        </w:rPr>
        <w:t>Кроме того, за счет исполнения муниципальной программы «Автомобильные дороги, транспорт и городская среда» в 2024 году при проведении  благоустройства  пешеходных зон (пешеходных тротуаров) выполнены  работы по понижению угла наклона тротуарного съезда:</w:t>
      </w:r>
    </w:p>
    <w:p w:rsidR="002B4ACA" w:rsidRPr="002B4ACA" w:rsidRDefault="002B4ACA" w:rsidP="002B4ACA">
      <w:pPr>
        <w:widowControl w:val="0"/>
        <w:tabs>
          <w:tab w:val="left" w:pos="751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B4ACA">
        <w:rPr>
          <w:rFonts w:ascii="PT Astra Serif" w:hAnsi="PT Astra Serif"/>
          <w:sz w:val="28"/>
          <w:szCs w:val="28"/>
        </w:rPr>
        <w:t xml:space="preserve">по ул. Арантурская (от перекрестка </w:t>
      </w:r>
      <w:proofErr w:type="gramStart"/>
      <w:r w:rsidRPr="002B4ACA">
        <w:rPr>
          <w:rFonts w:ascii="PT Astra Serif" w:hAnsi="PT Astra Serif"/>
          <w:sz w:val="28"/>
          <w:szCs w:val="28"/>
        </w:rPr>
        <w:t>Газовиков-Свердлова</w:t>
      </w:r>
      <w:proofErr w:type="gramEnd"/>
      <w:r w:rsidRPr="002B4ACA">
        <w:rPr>
          <w:rFonts w:ascii="PT Astra Serif" w:hAnsi="PT Astra Serif"/>
          <w:sz w:val="28"/>
          <w:szCs w:val="28"/>
        </w:rPr>
        <w:t xml:space="preserve"> до въезда в гаражи после перекрёстка улиц Арантурская-Спасская-Промышленная)</w:t>
      </w:r>
    </w:p>
    <w:p w:rsidR="002B4ACA" w:rsidRPr="002B4ACA" w:rsidRDefault="002B4ACA" w:rsidP="002B4ACA">
      <w:pPr>
        <w:widowControl w:val="0"/>
        <w:tabs>
          <w:tab w:val="left" w:pos="7513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B4ACA">
        <w:rPr>
          <w:rFonts w:ascii="PT Astra Serif" w:hAnsi="PT Astra Serif"/>
          <w:sz w:val="28"/>
          <w:szCs w:val="28"/>
        </w:rPr>
        <w:t>по ул. Мира (от здания ул. Мира, д. 36А до здания ул. Мира, д. 52)</w:t>
      </w:r>
      <w:proofErr w:type="gramEnd"/>
    </w:p>
    <w:p w:rsidR="002B4ACA" w:rsidRPr="002B4ACA" w:rsidRDefault="002B4ACA" w:rsidP="002B4ACA">
      <w:pPr>
        <w:widowControl w:val="0"/>
        <w:tabs>
          <w:tab w:val="left" w:pos="751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B4ACA">
        <w:rPr>
          <w:rFonts w:ascii="PT Astra Serif" w:hAnsi="PT Astra Serif"/>
          <w:sz w:val="28"/>
          <w:szCs w:val="28"/>
        </w:rPr>
        <w:t>по ул. Калинина (от ул. Гастелло до д. 24 по ул. Калинина)</w:t>
      </w:r>
    </w:p>
    <w:p w:rsidR="002B4ACA" w:rsidRPr="002B4ACA" w:rsidRDefault="002B4ACA" w:rsidP="002B4ACA">
      <w:pPr>
        <w:widowControl w:val="0"/>
        <w:tabs>
          <w:tab w:val="left" w:pos="751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B4ACA">
        <w:rPr>
          <w:rFonts w:ascii="PT Astra Serif" w:hAnsi="PT Astra Serif"/>
          <w:sz w:val="28"/>
          <w:szCs w:val="28"/>
        </w:rPr>
        <w:t>по ул. Попова (от кругового движения до ул. Октябрьская)</w:t>
      </w:r>
    </w:p>
    <w:p w:rsidR="002B4ACA" w:rsidRPr="002B4ACA" w:rsidRDefault="002B4ACA" w:rsidP="002B4ACA">
      <w:pPr>
        <w:widowControl w:val="0"/>
        <w:tabs>
          <w:tab w:val="left" w:pos="751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B4ACA">
        <w:rPr>
          <w:rFonts w:ascii="PT Astra Serif" w:hAnsi="PT Astra Serif"/>
          <w:sz w:val="28"/>
          <w:szCs w:val="28"/>
        </w:rPr>
        <w:t>на перекрёстке ул. Декабристов - Сахарова - Шаумяна</w:t>
      </w:r>
    </w:p>
    <w:p w:rsidR="002B4ACA" w:rsidRPr="002B4ACA" w:rsidRDefault="002B4ACA" w:rsidP="002B4ACA">
      <w:pPr>
        <w:widowControl w:val="0"/>
        <w:tabs>
          <w:tab w:val="left" w:pos="751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B4ACA">
        <w:rPr>
          <w:rFonts w:ascii="PT Astra Serif" w:hAnsi="PT Astra Serif"/>
          <w:sz w:val="28"/>
          <w:szCs w:val="28"/>
        </w:rPr>
        <w:t xml:space="preserve">по ул. Спортивная (от ул. Титова до ул. Калинина) </w:t>
      </w:r>
    </w:p>
    <w:p w:rsidR="002B4ACA" w:rsidRPr="002B4ACA" w:rsidRDefault="002B4ACA" w:rsidP="002B4ACA">
      <w:pPr>
        <w:widowControl w:val="0"/>
        <w:tabs>
          <w:tab w:val="left" w:pos="751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B4ACA">
        <w:rPr>
          <w:rFonts w:ascii="PT Astra Serif" w:hAnsi="PT Astra Serif"/>
          <w:sz w:val="28"/>
          <w:szCs w:val="28"/>
        </w:rPr>
        <w:t>по ул. Сахарова (от часовни в сторону ЖК Авалон)</w:t>
      </w:r>
    </w:p>
    <w:p w:rsidR="002B4ACA" w:rsidRPr="002B4ACA" w:rsidRDefault="002B4ACA" w:rsidP="002B4ACA">
      <w:pPr>
        <w:widowControl w:val="0"/>
        <w:tabs>
          <w:tab w:val="left" w:pos="751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B4ACA">
        <w:rPr>
          <w:rFonts w:ascii="PT Astra Serif" w:hAnsi="PT Astra Serif"/>
          <w:sz w:val="28"/>
          <w:szCs w:val="28"/>
        </w:rPr>
        <w:t>вдоль проезда к ЖК "Авалон" от ул. Чкалова</w:t>
      </w:r>
    </w:p>
    <w:p w:rsidR="002B4ACA" w:rsidRPr="002B4ACA" w:rsidRDefault="002B4ACA" w:rsidP="002B4ACA">
      <w:pPr>
        <w:widowControl w:val="0"/>
        <w:tabs>
          <w:tab w:val="left" w:pos="751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B4ACA">
        <w:rPr>
          <w:rFonts w:ascii="PT Astra Serif" w:hAnsi="PT Astra Serif"/>
          <w:sz w:val="28"/>
          <w:szCs w:val="28"/>
        </w:rPr>
        <w:t>при обустройстве велопарковки по ул. Менделеева, д. № 30Б, 36</w:t>
      </w:r>
    </w:p>
    <w:p w:rsidR="002B4ACA" w:rsidRPr="002B4ACA" w:rsidRDefault="002B4ACA" w:rsidP="002B4ACA">
      <w:pPr>
        <w:widowControl w:val="0"/>
        <w:tabs>
          <w:tab w:val="left" w:pos="751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B4ACA">
        <w:rPr>
          <w:rFonts w:ascii="PT Astra Serif" w:hAnsi="PT Astra Serif"/>
          <w:sz w:val="28"/>
          <w:szCs w:val="28"/>
        </w:rPr>
        <w:t xml:space="preserve">при обустройстве велопарковки по ул. </w:t>
      </w:r>
      <w:proofErr w:type="gramStart"/>
      <w:r w:rsidRPr="002B4ACA">
        <w:rPr>
          <w:rFonts w:ascii="PT Astra Serif" w:hAnsi="PT Astra Serif"/>
          <w:sz w:val="28"/>
          <w:szCs w:val="28"/>
        </w:rPr>
        <w:t>Железнодорожная</w:t>
      </w:r>
      <w:proofErr w:type="gramEnd"/>
      <w:r w:rsidRPr="002B4ACA">
        <w:rPr>
          <w:rFonts w:ascii="PT Astra Serif" w:hAnsi="PT Astra Serif"/>
          <w:sz w:val="28"/>
          <w:szCs w:val="28"/>
        </w:rPr>
        <w:t>, д. № 33, 35</w:t>
      </w:r>
    </w:p>
    <w:p w:rsidR="002B4ACA" w:rsidRPr="002B4ACA" w:rsidRDefault="002B4ACA" w:rsidP="002B4ACA">
      <w:pPr>
        <w:widowControl w:val="0"/>
        <w:tabs>
          <w:tab w:val="left" w:pos="751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B4ACA">
        <w:rPr>
          <w:rFonts w:ascii="PT Astra Serif" w:hAnsi="PT Astra Serif"/>
          <w:sz w:val="28"/>
          <w:szCs w:val="28"/>
        </w:rPr>
        <w:t>при обустройстве велопарковки по ул. Кирова, д. № 8, 8а</w:t>
      </w:r>
    </w:p>
    <w:p w:rsidR="002B4ACA" w:rsidRPr="002B4ACA" w:rsidRDefault="002B4ACA" w:rsidP="002B4ACA">
      <w:pPr>
        <w:widowControl w:val="0"/>
        <w:tabs>
          <w:tab w:val="left" w:pos="751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B4ACA">
        <w:rPr>
          <w:rFonts w:ascii="PT Astra Serif" w:hAnsi="PT Astra Serif"/>
          <w:sz w:val="28"/>
          <w:szCs w:val="28"/>
        </w:rPr>
        <w:t xml:space="preserve">при обустройстве велопарковки по ул. </w:t>
      </w:r>
      <w:proofErr w:type="gramStart"/>
      <w:r w:rsidRPr="002B4ACA">
        <w:rPr>
          <w:rFonts w:ascii="PT Astra Serif" w:hAnsi="PT Astra Serif"/>
          <w:sz w:val="28"/>
          <w:szCs w:val="28"/>
        </w:rPr>
        <w:t>Таёжная</w:t>
      </w:r>
      <w:proofErr w:type="gramEnd"/>
      <w:r w:rsidRPr="002B4ACA">
        <w:rPr>
          <w:rFonts w:ascii="PT Astra Serif" w:hAnsi="PT Astra Serif"/>
          <w:sz w:val="28"/>
          <w:szCs w:val="28"/>
        </w:rPr>
        <w:t>, д. № 4</w:t>
      </w:r>
    </w:p>
    <w:p w:rsidR="002B4ACA" w:rsidRPr="002B4ACA" w:rsidRDefault="002B4ACA" w:rsidP="002B4ACA">
      <w:pPr>
        <w:widowControl w:val="0"/>
        <w:tabs>
          <w:tab w:val="left" w:pos="851"/>
        </w:tabs>
        <w:autoSpaceDN w:val="0"/>
        <w:ind w:right="-1" w:firstLine="851"/>
        <w:jc w:val="both"/>
        <w:rPr>
          <w:rFonts w:ascii="PT Astra Serif" w:eastAsia="Lucida Sans Unicode" w:hAnsi="PT Astra Serif" w:cs="Tahoma"/>
          <w:kern w:val="3"/>
          <w:sz w:val="28"/>
          <w:szCs w:val="28"/>
          <w:lang w:eastAsia="ru-RU"/>
        </w:rPr>
      </w:pPr>
      <w:r w:rsidRPr="002B4ACA">
        <w:rPr>
          <w:rFonts w:ascii="PT Astra Serif" w:eastAsia="Lucida Sans Unicode" w:hAnsi="PT Astra Serif" w:cs="Tahoma"/>
          <w:kern w:val="3"/>
          <w:sz w:val="28"/>
          <w:szCs w:val="28"/>
          <w:lang w:eastAsia="ru-RU"/>
        </w:rPr>
        <w:t xml:space="preserve">При проведении работ по благоустройству общественной территории по ул. Чкалова в рамках инициативного проекта «Содружество Авалон за безопасность» предусмотрено устройство понижений тротуара - 7 шт., обустройство парковочных четырех мест для маломобильных групп населения  и тёплого  остановочного павильона. </w:t>
      </w:r>
    </w:p>
    <w:p w:rsidR="002B4ACA" w:rsidRPr="002B4ACA" w:rsidRDefault="002B4ACA" w:rsidP="002B4ACA">
      <w:pPr>
        <w:widowControl w:val="0"/>
        <w:tabs>
          <w:tab w:val="left" w:pos="851"/>
        </w:tabs>
        <w:autoSpaceDN w:val="0"/>
        <w:ind w:right="-1" w:firstLine="851"/>
        <w:jc w:val="both"/>
        <w:rPr>
          <w:rFonts w:ascii="PT Astra Serif" w:eastAsia="Lucida Sans Unicode" w:hAnsi="PT Astra Serif" w:cs="Tahoma"/>
          <w:kern w:val="3"/>
          <w:sz w:val="28"/>
          <w:szCs w:val="28"/>
          <w:lang w:eastAsia="ru-RU"/>
        </w:rPr>
      </w:pPr>
      <w:r>
        <w:rPr>
          <w:rFonts w:ascii="PT Astra Serif" w:eastAsia="Lucida Sans Unicode" w:hAnsi="PT Astra Serif" w:cs="Tahoma"/>
          <w:kern w:val="3"/>
          <w:sz w:val="28"/>
          <w:szCs w:val="28"/>
          <w:lang w:eastAsia="ru-RU"/>
        </w:rPr>
        <w:t xml:space="preserve">Проведены </w:t>
      </w:r>
      <w:r w:rsidRPr="002B4ACA">
        <w:rPr>
          <w:rFonts w:ascii="PT Astra Serif" w:eastAsia="Lucida Sans Unicode" w:hAnsi="PT Astra Serif" w:cs="Tahoma"/>
          <w:kern w:val="3"/>
          <w:sz w:val="28"/>
          <w:szCs w:val="28"/>
          <w:lang w:eastAsia="ru-RU"/>
        </w:rPr>
        <w:t xml:space="preserve"> работы по муниципальным контрактам:</w:t>
      </w:r>
    </w:p>
    <w:p w:rsidR="002B4ACA" w:rsidRPr="002B4ACA" w:rsidRDefault="002B4ACA" w:rsidP="002B4ACA">
      <w:pPr>
        <w:widowControl w:val="0"/>
        <w:tabs>
          <w:tab w:val="left" w:pos="851"/>
        </w:tabs>
        <w:autoSpaceDN w:val="0"/>
        <w:ind w:right="-1" w:firstLine="851"/>
        <w:jc w:val="both"/>
        <w:rPr>
          <w:rFonts w:ascii="PT Astra Serif" w:eastAsia="Lucida Sans Unicode" w:hAnsi="PT Astra Serif" w:cs="Tahoma"/>
          <w:kern w:val="3"/>
          <w:sz w:val="28"/>
          <w:szCs w:val="28"/>
          <w:lang w:eastAsia="ru-RU"/>
        </w:rPr>
      </w:pPr>
      <w:r w:rsidRPr="002B4ACA">
        <w:rPr>
          <w:rFonts w:ascii="PT Astra Serif" w:eastAsia="Lucida Sans Unicode" w:hAnsi="PT Astra Serif" w:cs="Tahoma"/>
          <w:kern w:val="3"/>
          <w:sz w:val="28"/>
          <w:szCs w:val="28"/>
          <w:lang w:eastAsia="ru-RU"/>
        </w:rPr>
        <w:t xml:space="preserve">-  по благоустройству дворовой территории, прилегающей к многоквартирным домам  №1, №1А по ул. Никольская, дома №6 по ул. Газовиков, в рамках инициативного проекта «Три друга. Вместе к комфорту» - предусмотрено </w:t>
      </w:r>
      <w:r w:rsidRPr="002B4ACA">
        <w:rPr>
          <w:rFonts w:ascii="PT Astra Serif" w:eastAsia="Lucida Sans Unicode" w:hAnsi="PT Astra Serif" w:cs="Tahoma"/>
          <w:kern w:val="3"/>
          <w:sz w:val="28"/>
          <w:szCs w:val="28"/>
          <w:lang w:eastAsia="ru-RU"/>
        </w:rPr>
        <w:tab/>
        <w:t>устройство понижений тротуара - 10 шт.;</w:t>
      </w:r>
    </w:p>
    <w:p w:rsidR="002B4ACA" w:rsidRPr="002B4ACA" w:rsidRDefault="002B4ACA" w:rsidP="002B4ACA">
      <w:pPr>
        <w:widowControl w:val="0"/>
        <w:tabs>
          <w:tab w:val="left" w:pos="851"/>
        </w:tabs>
        <w:autoSpaceDN w:val="0"/>
        <w:ind w:right="-1" w:firstLine="851"/>
        <w:jc w:val="both"/>
        <w:rPr>
          <w:rFonts w:ascii="PT Astra Serif" w:eastAsia="Lucida Sans Unicode" w:hAnsi="PT Astra Serif" w:cs="Tahoma"/>
          <w:kern w:val="3"/>
          <w:sz w:val="28"/>
          <w:szCs w:val="28"/>
          <w:lang w:eastAsia="ru-RU"/>
        </w:rPr>
      </w:pPr>
      <w:r w:rsidRPr="002B4ACA">
        <w:rPr>
          <w:rFonts w:ascii="PT Astra Serif" w:eastAsia="Lucida Sans Unicode" w:hAnsi="PT Astra Serif" w:cs="Tahoma"/>
          <w:kern w:val="3"/>
          <w:sz w:val="28"/>
          <w:szCs w:val="28"/>
          <w:lang w:eastAsia="ru-RU"/>
        </w:rPr>
        <w:t>- по благоустройству территории  возле МБОУ «Средняя общеобразовательная школа №2» - предусмотрено устройство понижений тротуара - 14 шт., обустройство пяти парковочных мест для маломобильных групп населения.</w:t>
      </w:r>
    </w:p>
    <w:p w:rsidR="002B4ACA" w:rsidRPr="002677A7" w:rsidRDefault="002B4ACA" w:rsidP="002677A7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color w:val="222222"/>
          <w:sz w:val="28"/>
          <w:szCs w:val="28"/>
          <w:lang w:eastAsia="ru-RU"/>
        </w:rPr>
      </w:pPr>
    </w:p>
    <w:p w:rsidR="002B4ACA" w:rsidRPr="002B4ACA" w:rsidRDefault="002677A7" w:rsidP="002B4ACA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2677A7">
        <w:rPr>
          <w:rFonts w:ascii="PT Astra Serif" w:eastAsiaTheme="minorHAnsi" w:hAnsi="PT Astra Serif" w:cs="Arial"/>
          <w:color w:val="222222"/>
          <w:sz w:val="28"/>
          <w:szCs w:val="28"/>
          <w:lang w:eastAsia="en-US"/>
        </w:rPr>
        <w:t xml:space="preserve">3. </w:t>
      </w:r>
      <w:r w:rsidR="002B4ACA" w:rsidRPr="002B4ACA">
        <w:rPr>
          <w:rFonts w:ascii="PT Astra Serif" w:eastAsia="Calibri" w:hAnsi="PT Astra Serif" w:cs="Arial"/>
          <w:sz w:val="28"/>
          <w:szCs w:val="28"/>
          <w:lang w:eastAsia="en-US"/>
        </w:rPr>
        <w:t>С</w:t>
      </w:r>
      <w:r w:rsidR="002B4ACA" w:rsidRPr="002B4ACA">
        <w:rPr>
          <w:rFonts w:ascii="PT Astra Serif" w:hAnsi="PT Astra Serif"/>
          <w:sz w:val="28"/>
          <w:szCs w:val="28"/>
          <w:lang w:eastAsia="en-US"/>
        </w:rPr>
        <w:t xml:space="preserve"> учетом потребностей инвалидов проведены мероприятия по дооборудованию муниципальных учреждений образования: приобретен и установлен наружный  пандус в 4 корпусе муниципального автономного дошкольного образовательного учреждения «Детский сад комбинированного вида «Радуга» по адресу: ул. Геологов, 21.</w:t>
      </w:r>
    </w:p>
    <w:p w:rsidR="002B4ACA" w:rsidRPr="002B4ACA" w:rsidRDefault="002B4ACA" w:rsidP="002B4ACA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B4ACA">
        <w:rPr>
          <w:rFonts w:ascii="PT Astra Serif" w:hAnsi="PT Astra Serif"/>
          <w:sz w:val="28"/>
          <w:szCs w:val="28"/>
          <w:lang w:eastAsia="ru-RU"/>
        </w:rPr>
        <w:t>Кроме этого,</w:t>
      </w:r>
      <w:r w:rsidRPr="002B4ACA">
        <w:rPr>
          <w:rFonts w:ascii="PT Astra Serif" w:hAnsi="PT Astra Serif" w:cs="Tahoma"/>
          <w:sz w:val="28"/>
          <w:szCs w:val="28"/>
        </w:rPr>
        <w:t xml:space="preserve"> образовательными учреждениями в текущем году проведены следующие мероприятия</w:t>
      </w:r>
      <w:r w:rsidRPr="002B4ACA">
        <w:rPr>
          <w:rFonts w:ascii="PT Astra Serif" w:eastAsia="Calibri" w:hAnsi="PT Astra Serif"/>
          <w:sz w:val="28"/>
          <w:szCs w:val="28"/>
          <w:lang w:eastAsia="en-US"/>
        </w:rPr>
        <w:t xml:space="preserve"> по </w:t>
      </w:r>
      <w:r w:rsidRPr="002B4ACA">
        <w:rPr>
          <w:rFonts w:ascii="PT Astra Serif" w:hAnsi="PT Astra Serif" w:cs="Tahoma"/>
          <w:sz w:val="28"/>
          <w:szCs w:val="28"/>
        </w:rPr>
        <w:t>повышению уровня доступности для инвалидов и других маломобильных групп населения образовательных объектов:</w:t>
      </w:r>
    </w:p>
    <w:p w:rsidR="002B4ACA" w:rsidRPr="002B4ACA" w:rsidRDefault="002B4ACA" w:rsidP="002B4ACA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B4ACA">
        <w:rPr>
          <w:rFonts w:ascii="PT Astra Serif" w:hAnsi="PT Astra Serif" w:cs="Tahoma"/>
          <w:sz w:val="28"/>
          <w:szCs w:val="28"/>
        </w:rPr>
        <w:lastRenderedPageBreak/>
        <w:t>1) в муниципальное бюджетное образовательное учреждение (далее – МБОУ) «Гимназия» приобретена говорящая табличка с тактильной кнопкой и встроенной памятью, световые маяки для обозначения габаритов входной двери;</w:t>
      </w:r>
    </w:p>
    <w:p w:rsidR="002B4ACA" w:rsidRPr="002B4ACA" w:rsidRDefault="002B4ACA" w:rsidP="002B4ACA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B4ACA">
        <w:rPr>
          <w:rFonts w:ascii="PT Astra Serif" w:hAnsi="PT Astra Serif" w:cs="Tahoma"/>
          <w:sz w:val="28"/>
          <w:szCs w:val="28"/>
        </w:rPr>
        <w:t>2) в муниципальное автономное дошкольное образовательное учреждение (далее – МАДОУ) «Детский сад «Гусельки» приобретены тактильные знаки в санитарной комнате для инвалидов, тактильные наклейки на перила;</w:t>
      </w:r>
    </w:p>
    <w:p w:rsidR="002B4ACA" w:rsidRPr="002B4ACA" w:rsidRDefault="002B4ACA" w:rsidP="002B4ACA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B4ACA">
        <w:rPr>
          <w:rFonts w:ascii="PT Astra Serif" w:hAnsi="PT Astra Serif" w:cs="Tahoma"/>
          <w:sz w:val="28"/>
          <w:szCs w:val="28"/>
        </w:rPr>
        <w:t>3) в МАДОУ «Детский сад «Снегурочка» в корпусе № 1 приобретено и установлено табло «Бегущая строка, а также тактильная плитка (преодолимое препятствие) перед входом на главную лестницу на улице и на пути движения по лестнице;</w:t>
      </w:r>
    </w:p>
    <w:p w:rsidR="002B4ACA" w:rsidRPr="002B4ACA" w:rsidRDefault="002B4ACA" w:rsidP="002B4ACA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B4ACA">
        <w:rPr>
          <w:rFonts w:ascii="PT Astra Serif" w:hAnsi="PT Astra Serif" w:cs="Tahoma"/>
          <w:sz w:val="28"/>
          <w:szCs w:val="28"/>
        </w:rPr>
        <w:t>4) в МАДОУ «Детский сад «Радуга» приобретено кресло-коляска в 1 корпус, установлен поручень прямой настенный в санитарной комнате 3 корпуса;</w:t>
      </w:r>
    </w:p>
    <w:p w:rsidR="002B4ACA" w:rsidRPr="002B4ACA" w:rsidRDefault="002B4ACA" w:rsidP="002B4ACA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proofErr w:type="gramStart"/>
      <w:r w:rsidRPr="002B4ACA">
        <w:rPr>
          <w:rFonts w:ascii="PT Astra Serif" w:hAnsi="PT Astra Serif" w:cs="Tahoma"/>
          <w:sz w:val="28"/>
          <w:szCs w:val="28"/>
        </w:rPr>
        <w:t>5) в МБОУ «Средняя общеобразовательная школа № 6» до конца 2024 года будут приобретены: скамейка для инвалидов в гардероб, система ориентиров в столовую, световые маяки для обозначения габаритов входной двери, опора для сиденья, световая индикация начала и окончания уроков в классах и помещениях общего пользования, говорящая табличка с тактильной кнопкой и встроенной памятью, докуплены тактильные таблички со шрифтом Брайля для обозначения</w:t>
      </w:r>
      <w:proofErr w:type="gramEnd"/>
      <w:r w:rsidRPr="002B4ACA">
        <w:rPr>
          <w:rFonts w:ascii="PT Astra Serif" w:hAnsi="PT Astra Serif" w:cs="Tahoma"/>
          <w:sz w:val="28"/>
          <w:szCs w:val="28"/>
        </w:rPr>
        <w:t xml:space="preserve"> аудиторий. </w:t>
      </w:r>
    </w:p>
    <w:p w:rsidR="002B4ACA" w:rsidRPr="002B4ACA" w:rsidRDefault="002B4ACA" w:rsidP="002B4ACA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B4ACA">
        <w:rPr>
          <w:rFonts w:ascii="PT Astra Serif" w:hAnsi="PT Astra Serif" w:cs="Tahoma"/>
          <w:sz w:val="28"/>
          <w:szCs w:val="28"/>
        </w:rPr>
        <w:t>В МБОУ «Средняя общеобразовательная школа № 2» дооборудование и адаптация объекта в соответствии с требованиями доступности осуществлялось за счет следующих средств:</w:t>
      </w:r>
    </w:p>
    <w:p w:rsidR="002B4ACA" w:rsidRPr="002B4ACA" w:rsidRDefault="002B4ACA" w:rsidP="002B4ACA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B4ACA">
        <w:rPr>
          <w:rFonts w:ascii="PT Astra Serif" w:hAnsi="PT Astra Serif" w:cs="Tahoma"/>
          <w:sz w:val="28"/>
          <w:szCs w:val="28"/>
        </w:rPr>
        <w:t>1) в рамках выделенных средств на капитальный ремонт приобретено:</w:t>
      </w:r>
    </w:p>
    <w:p w:rsidR="002B4ACA" w:rsidRPr="002B4ACA" w:rsidRDefault="002B4ACA" w:rsidP="002B4ACA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B4ACA">
        <w:rPr>
          <w:rFonts w:ascii="PT Astra Serif" w:hAnsi="PT Astra Serif" w:cs="Tahoma"/>
          <w:sz w:val="28"/>
          <w:szCs w:val="28"/>
        </w:rPr>
        <w:t>- интерактивная стойка со встроенной индукционной системой (для передачи звука на слуховые аппараты) со специальным программным обеспечением для инвалидов;</w:t>
      </w:r>
    </w:p>
    <w:p w:rsidR="002B4ACA" w:rsidRPr="002B4ACA" w:rsidRDefault="002B4ACA" w:rsidP="002B4ACA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B4ACA">
        <w:rPr>
          <w:rFonts w:ascii="PT Astra Serif" w:hAnsi="PT Astra Serif" w:cs="Tahoma"/>
          <w:sz w:val="28"/>
          <w:szCs w:val="28"/>
        </w:rPr>
        <w:t>- звуковое расписание уроков.</w:t>
      </w:r>
    </w:p>
    <w:p w:rsidR="002B4ACA" w:rsidRPr="002B4ACA" w:rsidRDefault="002B4ACA" w:rsidP="002B4ACA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B4ACA">
        <w:rPr>
          <w:rFonts w:ascii="PT Astra Serif" w:hAnsi="PT Astra Serif" w:cs="Tahoma"/>
          <w:sz w:val="28"/>
          <w:szCs w:val="28"/>
        </w:rPr>
        <w:t>2) за счет внебюджетных сре</w:t>
      </w:r>
      <w:proofErr w:type="gramStart"/>
      <w:r w:rsidRPr="002B4ACA">
        <w:rPr>
          <w:rFonts w:ascii="PT Astra Serif" w:hAnsi="PT Astra Serif" w:cs="Tahoma"/>
          <w:sz w:val="28"/>
          <w:szCs w:val="28"/>
        </w:rPr>
        <w:t>дств пр</w:t>
      </w:r>
      <w:proofErr w:type="gramEnd"/>
      <w:r w:rsidRPr="002B4ACA">
        <w:rPr>
          <w:rFonts w:ascii="PT Astra Serif" w:hAnsi="PT Astra Serif" w:cs="Tahoma"/>
          <w:sz w:val="28"/>
          <w:szCs w:val="28"/>
        </w:rPr>
        <w:t>иобретены два кресла-коляски для обоих зданий учреждения;</w:t>
      </w:r>
    </w:p>
    <w:p w:rsidR="002B4ACA" w:rsidRPr="002B4ACA" w:rsidRDefault="002B4ACA" w:rsidP="002B4ACA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B4ACA">
        <w:rPr>
          <w:rFonts w:ascii="PT Astra Serif" w:hAnsi="PT Astra Serif" w:cs="Tahoma"/>
          <w:sz w:val="28"/>
          <w:szCs w:val="28"/>
        </w:rPr>
        <w:t>3) за счет средств субвенций для обеспечения государственных гарантий приобретены учебники по Брайлю на 2 класс для учащейся с нарушениями зрения (слепой ребенок-инвалид).</w:t>
      </w:r>
    </w:p>
    <w:p w:rsidR="002B4ACA" w:rsidRPr="002B4ACA" w:rsidRDefault="002B4ACA" w:rsidP="002B4ACA">
      <w:pPr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B4ACA">
        <w:rPr>
          <w:rFonts w:ascii="PT Astra Serif" w:eastAsia="Calibri" w:hAnsi="PT Astra Serif" w:cs="Arial"/>
          <w:sz w:val="28"/>
          <w:szCs w:val="28"/>
          <w:lang w:eastAsia="en-US"/>
        </w:rPr>
        <w:t xml:space="preserve">4. </w:t>
      </w:r>
      <w:r w:rsidRPr="002B4ACA">
        <w:rPr>
          <w:rFonts w:ascii="PT Astra Serif" w:hAnsi="PT Astra Serif" w:cs="Tahoma"/>
          <w:sz w:val="28"/>
          <w:szCs w:val="28"/>
        </w:rPr>
        <w:t>Проведено дооборудование  объектов для беспрепятственного доступа инвалидов муниципальных учреждений культуры:</w:t>
      </w:r>
      <w:r w:rsidRPr="002B4ACA">
        <w:rPr>
          <w:rFonts w:ascii="PT Astra Serif" w:eastAsia="Calibri" w:hAnsi="PT Astra Serif"/>
          <w:sz w:val="28"/>
          <w:szCs w:val="28"/>
          <w:lang w:eastAsia="en-US"/>
        </w:rPr>
        <w:t xml:space="preserve"> приобретены две индукционные переносные системы ИЦР-62, которые обеспечивают комфортную зону для диалога между посетителями с нарушением слуха и персоналом библиотек. Индукционные системы установлены на стойках библиотекаря в зоне обслуживания на абонементы Центральной городской библиотеки им А.И. </w:t>
      </w:r>
      <w:proofErr w:type="spellStart"/>
      <w:r w:rsidRPr="002B4ACA">
        <w:rPr>
          <w:rFonts w:ascii="PT Astra Serif" w:eastAsia="Calibri" w:hAnsi="PT Astra Serif"/>
          <w:sz w:val="28"/>
          <w:szCs w:val="28"/>
          <w:lang w:eastAsia="en-US"/>
        </w:rPr>
        <w:t>Харизовой</w:t>
      </w:r>
      <w:proofErr w:type="spellEnd"/>
      <w:r w:rsidRPr="002B4ACA">
        <w:rPr>
          <w:rFonts w:ascii="PT Astra Serif" w:eastAsia="Calibri" w:hAnsi="PT Astra Serif"/>
          <w:sz w:val="28"/>
          <w:szCs w:val="28"/>
          <w:lang w:eastAsia="en-US"/>
        </w:rPr>
        <w:t xml:space="preserve"> и Центральной городской детской библиотеки.</w:t>
      </w:r>
    </w:p>
    <w:p w:rsidR="002677A7" w:rsidRPr="002677A7" w:rsidRDefault="002677A7" w:rsidP="002677A7">
      <w:pPr>
        <w:tabs>
          <w:tab w:val="left" w:pos="1211"/>
        </w:tabs>
        <w:ind w:firstLine="870"/>
        <w:jc w:val="both"/>
        <w:rPr>
          <w:rFonts w:ascii="PT Astra Serif" w:hAnsi="PT Astra Serif"/>
          <w:sz w:val="28"/>
          <w:szCs w:val="28"/>
          <w:lang w:eastAsia="ru-RU"/>
        </w:rPr>
      </w:pPr>
      <w:r w:rsidRPr="002677A7">
        <w:rPr>
          <w:rFonts w:ascii="PT Astra Serif" w:hAnsi="PT Astra Serif"/>
          <w:sz w:val="28"/>
          <w:szCs w:val="28"/>
          <w:lang w:eastAsia="ru-RU"/>
        </w:rPr>
        <w:t>5. Муниципальными учреждениями обеспечена актуализация на публичном уровне Территориальной информационной системы Югры (</w:t>
      </w:r>
      <w:proofErr w:type="gramStart"/>
      <w:r w:rsidRPr="002677A7">
        <w:rPr>
          <w:rFonts w:ascii="PT Astra Serif" w:hAnsi="PT Astra Serif"/>
          <w:sz w:val="28"/>
          <w:szCs w:val="28"/>
          <w:lang w:eastAsia="ru-RU"/>
        </w:rPr>
        <w:t>ТИС-Югры</w:t>
      </w:r>
      <w:proofErr w:type="gramEnd"/>
      <w:r w:rsidRPr="002677A7">
        <w:rPr>
          <w:rFonts w:ascii="PT Astra Serif" w:hAnsi="PT Astra Serif"/>
          <w:sz w:val="28"/>
          <w:szCs w:val="28"/>
          <w:lang w:eastAsia="ru-RU"/>
        </w:rPr>
        <w:t>) информации о доступности учреждений, зданий для маломобильных групп населения. Паспорта доступности муниципальных объектов находятся в актуальном состоянии.</w:t>
      </w:r>
    </w:p>
    <w:p w:rsidR="002677A7" w:rsidRPr="002677A7" w:rsidRDefault="002677A7" w:rsidP="002677A7">
      <w:pPr>
        <w:ind w:firstLine="567"/>
        <w:jc w:val="both"/>
        <w:rPr>
          <w:rFonts w:ascii="PT Astra Serif" w:hAnsi="PT Astra Serif" w:cs="Tahoma"/>
          <w:sz w:val="28"/>
          <w:szCs w:val="28"/>
        </w:rPr>
      </w:pPr>
      <w:r w:rsidRPr="002677A7">
        <w:rPr>
          <w:rFonts w:ascii="PT Astra Serif" w:hAnsi="PT Astra Serif" w:cs="Tahoma"/>
          <w:sz w:val="28"/>
          <w:szCs w:val="28"/>
        </w:rPr>
        <w:t xml:space="preserve">6. На сайте администрации города Югорска размещена информация о количестве сервисов (услуг), способствующих повышению комфортности </w:t>
      </w:r>
      <w:r w:rsidRPr="002677A7">
        <w:rPr>
          <w:rFonts w:ascii="PT Astra Serif" w:hAnsi="PT Astra Serif" w:cs="Tahoma"/>
          <w:sz w:val="28"/>
          <w:szCs w:val="28"/>
        </w:rPr>
        <w:lastRenderedPageBreak/>
        <w:t>жизни маломобильных групп населения, Перечень социальных объектов в приоритетных сферах жизнедеятельности инвалидов и маломобильных групп населения, Реестр  жилых домов, находящихся в управлении ТСЖ, ТСН, управляющих компаний,  оборудованных пандусами и поручнями.</w:t>
      </w:r>
      <w:r w:rsidRPr="002677A7">
        <w:rPr>
          <w:rFonts w:ascii="PT Astra Serif" w:hAnsi="PT Astra Serif" w:cs="Tahoma"/>
          <w:sz w:val="28"/>
          <w:szCs w:val="28"/>
        </w:rPr>
        <w:tab/>
      </w:r>
    </w:p>
    <w:p w:rsidR="002677A7" w:rsidRPr="002677A7" w:rsidRDefault="002677A7" w:rsidP="002677A7">
      <w:pPr>
        <w:ind w:firstLine="567"/>
        <w:jc w:val="both"/>
        <w:rPr>
          <w:rFonts w:ascii="PT Astra Serif" w:hAnsi="PT Astra Serif" w:cs="Tahoma"/>
          <w:sz w:val="28"/>
          <w:szCs w:val="28"/>
        </w:rPr>
      </w:pPr>
      <w:r w:rsidRPr="002677A7">
        <w:rPr>
          <w:rFonts w:ascii="PT Astra Serif" w:hAnsi="PT Astra Serif" w:cs="Tahoma"/>
          <w:sz w:val="28"/>
          <w:szCs w:val="28"/>
        </w:rPr>
        <w:t>7. Официальные сайты муниципальных учреждений адаптированы  для лиц с нарушением зрения (слабовидящих).</w:t>
      </w:r>
    </w:p>
    <w:p w:rsidR="004630FA" w:rsidRPr="007B2783" w:rsidRDefault="004630FA" w:rsidP="007B2783">
      <w:pPr>
        <w:tabs>
          <w:tab w:val="left" w:pos="1211"/>
        </w:tabs>
        <w:ind w:firstLine="870"/>
        <w:jc w:val="both"/>
        <w:rPr>
          <w:rFonts w:ascii="PT Astra Serif" w:hAnsi="PT Astra Serif" w:cs="Tahoma"/>
          <w:sz w:val="28"/>
          <w:szCs w:val="28"/>
        </w:rPr>
      </w:pPr>
      <w:r w:rsidRPr="007B2783">
        <w:rPr>
          <w:rFonts w:ascii="PT Astra Serif" w:hAnsi="PT Astra Serif" w:cs="Tahoma"/>
          <w:sz w:val="28"/>
          <w:szCs w:val="28"/>
        </w:rPr>
        <w:tab/>
      </w:r>
      <w:r w:rsidRPr="007B2783">
        <w:rPr>
          <w:rFonts w:ascii="PT Astra Serif" w:hAnsi="PT Astra Serif" w:cs="Tahoma"/>
          <w:sz w:val="28"/>
          <w:szCs w:val="28"/>
        </w:rPr>
        <w:tab/>
      </w:r>
      <w:r w:rsidRPr="007B2783">
        <w:rPr>
          <w:rFonts w:ascii="PT Astra Serif" w:hAnsi="PT Astra Serif" w:cs="Tahoma"/>
          <w:sz w:val="28"/>
          <w:szCs w:val="28"/>
        </w:rPr>
        <w:tab/>
      </w:r>
      <w:r w:rsidRPr="007B2783">
        <w:rPr>
          <w:rFonts w:ascii="PT Astra Serif" w:hAnsi="PT Astra Serif" w:cs="Tahoma"/>
          <w:sz w:val="28"/>
          <w:szCs w:val="28"/>
        </w:rPr>
        <w:tab/>
      </w:r>
      <w:r w:rsidRPr="007B2783">
        <w:rPr>
          <w:rFonts w:ascii="PT Astra Serif" w:hAnsi="PT Astra Serif" w:cs="Tahoma"/>
          <w:sz w:val="28"/>
          <w:szCs w:val="28"/>
        </w:rPr>
        <w:tab/>
      </w:r>
      <w:r w:rsidRPr="007B2783">
        <w:rPr>
          <w:rFonts w:ascii="PT Astra Serif" w:hAnsi="PT Astra Serif" w:cs="Tahoma"/>
          <w:sz w:val="28"/>
          <w:szCs w:val="28"/>
        </w:rPr>
        <w:tab/>
      </w:r>
      <w:r w:rsidRPr="007B2783">
        <w:rPr>
          <w:rFonts w:ascii="PT Astra Serif" w:hAnsi="PT Astra Serif" w:cs="Tahoma"/>
          <w:sz w:val="28"/>
          <w:szCs w:val="28"/>
        </w:rPr>
        <w:tab/>
      </w:r>
    </w:p>
    <w:p w:rsidR="002E4510" w:rsidRPr="002E4510" w:rsidRDefault="00EC5E53" w:rsidP="002E4510">
      <w:pPr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B2783">
        <w:rPr>
          <w:rFonts w:ascii="PT Astra Serif" w:hAnsi="PT Astra Serif"/>
          <w:sz w:val="28"/>
          <w:szCs w:val="28"/>
          <w:lang w:eastAsia="ru-RU"/>
        </w:rPr>
        <w:t xml:space="preserve">На реализацию </w:t>
      </w:r>
      <w:r w:rsidR="00391A6D" w:rsidRPr="007B278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91A6D" w:rsidRPr="007B2783">
        <w:rPr>
          <w:rFonts w:ascii="PT Astra Serif" w:hAnsi="PT Astra Serif"/>
          <w:b/>
          <w:sz w:val="28"/>
          <w:szCs w:val="28"/>
          <w:lang w:eastAsia="ru-RU"/>
        </w:rPr>
        <w:t>мероприятия</w:t>
      </w:r>
      <w:r w:rsidRPr="007B2783">
        <w:rPr>
          <w:rFonts w:ascii="PT Astra Serif" w:hAnsi="PT Astra Serif"/>
          <w:b/>
          <w:sz w:val="28"/>
          <w:szCs w:val="28"/>
          <w:lang w:eastAsia="ru-RU"/>
        </w:rPr>
        <w:t xml:space="preserve"> 2</w:t>
      </w:r>
      <w:r w:rsidR="002677A7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943C88" w:rsidRPr="007B2783">
        <w:rPr>
          <w:rFonts w:ascii="PT Astra Serif" w:hAnsi="PT Astra Serif"/>
          <w:sz w:val="28"/>
          <w:szCs w:val="28"/>
          <w:lang w:eastAsia="ru-RU"/>
        </w:rPr>
        <w:t>«Обеспечение  доступности предоставляемых инвалидам услуг в сфере культуры с учетом имеющихся у них нарушений»</w:t>
      </w:r>
      <w:r w:rsidR="00943C88" w:rsidRPr="007B2783">
        <w:rPr>
          <w:rFonts w:ascii="PT Astra Serif" w:hAnsi="PT Astra Serif"/>
          <w:sz w:val="28"/>
          <w:szCs w:val="28"/>
        </w:rPr>
        <w:t xml:space="preserve"> </w:t>
      </w:r>
      <w:r w:rsidR="002E4510" w:rsidRPr="002E4510">
        <w:rPr>
          <w:rFonts w:ascii="PT Astra Serif" w:eastAsia="Calibri" w:hAnsi="PT Astra Serif"/>
          <w:sz w:val="28"/>
          <w:szCs w:val="28"/>
          <w:lang w:eastAsia="en-US"/>
        </w:rPr>
        <w:t>в  2024 году бюджетные ассигнования из бюджета города Югорска не предусмотрены.</w:t>
      </w:r>
    </w:p>
    <w:p w:rsidR="002E4510" w:rsidRPr="002E4510" w:rsidRDefault="002E4510" w:rsidP="002E4510">
      <w:pPr>
        <w:ind w:firstLine="567"/>
        <w:jc w:val="both"/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</w:pPr>
      <w:r w:rsidRPr="002E4510">
        <w:rPr>
          <w:rFonts w:ascii="PT Astra Serif" w:eastAsia="Calibri" w:hAnsi="PT Astra Serif"/>
          <w:noProof/>
          <w:sz w:val="28"/>
          <w:szCs w:val="28"/>
          <w:lang w:eastAsia="en-US"/>
        </w:rPr>
        <w:t>С целью повышения качества библиотечных услуг в муниципальном бюджетном учреждении «Централизованная бибилиотечная система города Югорска» формируется специализированный библиотечный фонд,</w:t>
      </w:r>
      <w:r w:rsidRPr="002E4510">
        <w:rPr>
          <w:rFonts w:ascii="PT Astra Serif" w:eastAsia="Calibri" w:hAnsi="PT Astra Serif"/>
          <w:sz w:val="28"/>
          <w:szCs w:val="28"/>
          <w:lang w:eastAsia="en-US"/>
        </w:rPr>
        <w:t xml:space="preserve"> который по состоянию на 01.10.2024 составил 1 184 единиц хранения, в том числе для детей - 747. В 2024 году за счет средств муниципальной программы города Югорска «Культурное пространство» приобретено 25 книг с крупным шрифтом. </w:t>
      </w:r>
      <w:r w:rsidRPr="002E4510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>При посещении библиотеки родителями, воспитывающими особенных детей, их знакомят с</w:t>
      </w:r>
      <w:r w:rsidRPr="002E4510">
        <w:rPr>
          <w:rFonts w:ascii="PT Astra Serif" w:eastAsia="Calibri" w:hAnsi="PT Astra Serif"/>
          <w:sz w:val="28"/>
          <w:szCs w:val="28"/>
          <w:lang w:eastAsia="en-US"/>
        </w:rPr>
        <w:t xml:space="preserve"> изданиями с рельефно-точечным шрифтом Брайля,</w:t>
      </w:r>
      <w:r w:rsidRPr="002E451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2E4510">
        <w:rPr>
          <w:rFonts w:ascii="PT Astra Serif" w:eastAsia="Calibri" w:hAnsi="PT Astra Serif"/>
          <w:sz w:val="28"/>
          <w:szCs w:val="28"/>
          <w:lang w:eastAsia="en-US"/>
        </w:rPr>
        <w:t xml:space="preserve">«говорящими» книгами (аудио, CD-книги), рельефно-графическими изданиями, </w:t>
      </w:r>
      <w:r w:rsidRPr="002E4510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методическими рекомендациями для родителей, воспитывающих детей с расстройством аутистического спектра и ограниченными возможностями здоровья. </w:t>
      </w:r>
    </w:p>
    <w:p w:rsidR="002E4510" w:rsidRPr="002E4510" w:rsidRDefault="002E4510" w:rsidP="002E4510">
      <w:pPr>
        <w:ind w:firstLine="567"/>
        <w:jc w:val="both"/>
        <w:rPr>
          <w:rFonts w:ascii="PT Astra Serif" w:eastAsia="Calibri" w:hAnsi="PT Astra Serif"/>
          <w:iCs/>
          <w:sz w:val="28"/>
          <w:szCs w:val="28"/>
          <w:lang w:eastAsia="en-US"/>
        </w:rPr>
      </w:pPr>
      <w:r w:rsidRPr="002E4510">
        <w:rPr>
          <w:rFonts w:ascii="PT Astra Serif" w:eastAsia="Calibri" w:hAnsi="PT Astra Serif"/>
          <w:iCs/>
          <w:sz w:val="28"/>
          <w:szCs w:val="28"/>
          <w:lang w:eastAsia="en-US"/>
        </w:rPr>
        <w:t>Библиотечными услугами пользуются 248 человек с ограниченными физическими возможностями. П</w:t>
      </w:r>
      <w:r w:rsidRPr="002E4510">
        <w:rPr>
          <w:rFonts w:ascii="PT Astra Serif" w:eastAsia="Calibri" w:hAnsi="PT Astra Serif"/>
          <w:sz w:val="28"/>
          <w:szCs w:val="28"/>
          <w:lang w:eastAsia="en-US"/>
        </w:rPr>
        <w:t xml:space="preserve">ользователи общедоступных библиотек города Югорска, которые не могут посещать библиотеку в силу преклонного возраста, и лица с ограниченными возможностями здоровья  получают документы через </w:t>
      </w:r>
      <w:proofErr w:type="spellStart"/>
      <w:r w:rsidRPr="002E4510">
        <w:rPr>
          <w:rFonts w:ascii="PT Astra Serif" w:eastAsia="Calibri" w:hAnsi="PT Astra Serif"/>
          <w:bCs/>
          <w:iCs/>
          <w:sz w:val="28"/>
          <w:szCs w:val="28"/>
          <w:lang w:eastAsia="en-US"/>
        </w:rPr>
        <w:t>внестационарные</w:t>
      </w:r>
      <w:proofErr w:type="spellEnd"/>
      <w:r w:rsidRPr="002E4510">
        <w:rPr>
          <w:rFonts w:ascii="PT Astra Serif" w:eastAsia="Calibri" w:hAnsi="PT Astra Serif"/>
          <w:bCs/>
          <w:iCs/>
          <w:sz w:val="28"/>
          <w:szCs w:val="28"/>
          <w:lang w:eastAsia="en-US"/>
        </w:rPr>
        <w:t xml:space="preserve"> формы обслуживания</w:t>
      </w:r>
      <w:r w:rsidRPr="002E4510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 - </w:t>
      </w:r>
      <w:proofErr w:type="spellStart"/>
      <w:r w:rsidRPr="002E4510">
        <w:rPr>
          <w:rFonts w:ascii="PT Astra Serif" w:eastAsia="Calibri" w:hAnsi="PT Astra Serif"/>
          <w:sz w:val="28"/>
          <w:szCs w:val="28"/>
          <w:lang w:eastAsia="en-US"/>
        </w:rPr>
        <w:t>книгоношество</w:t>
      </w:r>
      <w:proofErr w:type="spellEnd"/>
      <w:r w:rsidRPr="002E4510">
        <w:rPr>
          <w:rFonts w:ascii="PT Astra Serif" w:eastAsia="Calibri" w:hAnsi="PT Astra Serif"/>
          <w:sz w:val="28"/>
          <w:szCs w:val="28"/>
          <w:lang w:eastAsia="en-US"/>
        </w:rPr>
        <w:t xml:space="preserve"> (надомный абонемент), то есть литература доставляется на дом библиотекарями или волонтерами из числа активных читателей, родственников инвалидов. Обслуживание строится на основе заказа книг по телефону, согласования графика посещений, информирования о новых поступлениях и др.</w:t>
      </w:r>
    </w:p>
    <w:p w:rsidR="002E4510" w:rsidRPr="002E4510" w:rsidRDefault="002E4510" w:rsidP="002E4510">
      <w:pPr>
        <w:ind w:firstLine="567"/>
        <w:jc w:val="both"/>
        <w:rPr>
          <w:rFonts w:ascii="PT Astra Serif" w:eastAsia="Calibri" w:hAnsi="PT Astra Serif"/>
          <w:iCs/>
          <w:sz w:val="28"/>
          <w:szCs w:val="28"/>
          <w:lang w:eastAsia="en-US"/>
        </w:rPr>
      </w:pPr>
      <w:r w:rsidRPr="002E4510">
        <w:rPr>
          <w:rFonts w:ascii="PT Astra Serif" w:eastAsia="Calibri" w:hAnsi="PT Astra Serif"/>
          <w:iCs/>
          <w:sz w:val="28"/>
          <w:szCs w:val="28"/>
          <w:lang w:eastAsia="en-US"/>
        </w:rPr>
        <w:t>В течение 2024 года муниципальное бюджетное учреждение «Централизованная библиотечная система города Югорска» реализует:</w:t>
      </w:r>
    </w:p>
    <w:p w:rsidR="002E4510" w:rsidRPr="002E4510" w:rsidRDefault="002E4510" w:rsidP="002E4510">
      <w:pPr>
        <w:shd w:val="clear" w:color="auto" w:fill="FFFFFF"/>
        <w:ind w:firstLine="709"/>
        <w:jc w:val="both"/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</w:pPr>
      <w:r w:rsidRPr="002E4510">
        <w:rPr>
          <w:rFonts w:ascii="PT Astra Serif" w:eastAsia="Calibri" w:hAnsi="PT Astra Serif"/>
          <w:bCs/>
          <w:kern w:val="2"/>
          <w:sz w:val="28"/>
          <w:szCs w:val="28"/>
          <w:lang w:eastAsia="en-US"/>
        </w:rPr>
        <w:t xml:space="preserve">- проект </w:t>
      </w:r>
      <w:r w:rsidRPr="002E4510">
        <w:rPr>
          <w:rFonts w:ascii="PT Astra Serif" w:eastAsia="Calibri" w:hAnsi="PT Astra Serif"/>
          <w:i/>
          <w:sz w:val="28"/>
          <w:szCs w:val="28"/>
          <w:lang w:eastAsia="en-US"/>
        </w:rPr>
        <w:t>«</w:t>
      </w:r>
      <w:proofErr w:type="spellStart"/>
      <w:r w:rsidRPr="002E4510">
        <w:rPr>
          <w:rFonts w:ascii="PT Astra Serif" w:eastAsia="Calibri" w:hAnsi="PT Astra Serif"/>
          <w:sz w:val="28"/>
          <w:szCs w:val="28"/>
          <w:lang w:eastAsia="en-US"/>
        </w:rPr>
        <w:t>ЧудоТворцы</w:t>
      </w:r>
      <w:proofErr w:type="spellEnd"/>
      <w:r w:rsidRPr="002E4510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2E4510">
        <w:rPr>
          <w:rFonts w:ascii="PT Astra Serif" w:eastAsia="Calibri" w:hAnsi="PT Astra Serif"/>
          <w:b/>
          <w:sz w:val="28"/>
          <w:szCs w:val="28"/>
          <w:lang w:eastAsia="en-US"/>
        </w:rPr>
        <w:t>,</w:t>
      </w:r>
      <w:r w:rsidRPr="002E4510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 направленный на раскрытие творческих способностей, организацию полезного досуга</w:t>
      </w:r>
      <w:r w:rsidRPr="002E4510">
        <w:rPr>
          <w:rFonts w:ascii="PT Astra Serif" w:eastAsia="Calibri" w:hAnsi="PT Astra Serif"/>
          <w:sz w:val="28"/>
          <w:szCs w:val="28"/>
          <w:lang w:eastAsia="en-US"/>
        </w:rPr>
        <w:t xml:space="preserve"> и развитие коммуникативных навыков молодежи и людей с ограниченными возможностями здоровья. Проект реализует Центральная городская библиотека им. А.И. </w:t>
      </w:r>
      <w:proofErr w:type="spellStart"/>
      <w:r w:rsidRPr="002E4510">
        <w:rPr>
          <w:rFonts w:ascii="PT Astra Serif" w:eastAsia="Calibri" w:hAnsi="PT Astra Serif"/>
          <w:sz w:val="28"/>
          <w:szCs w:val="28"/>
          <w:lang w:eastAsia="en-US"/>
        </w:rPr>
        <w:t>Харизовой</w:t>
      </w:r>
      <w:proofErr w:type="spellEnd"/>
      <w:r w:rsidRPr="002E4510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Pr="002E4510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В рамках проекта организуются информационно-познавательные и обучающие мероприятия к праздничным датам, культурно-просветительские </w:t>
      </w:r>
      <w:proofErr w:type="spellStart"/>
      <w:r w:rsidRPr="002E4510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>квизы</w:t>
      </w:r>
      <w:proofErr w:type="spellEnd"/>
      <w:r w:rsidRPr="002E4510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2E4510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>квесты</w:t>
      </w:r>
      <w:proofErr w:type="spellEnd"/>
      <w:r w:rsidRPr="002E4510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 и ринги, практические мастер-классы. Всего за текущий период состоялось 12 мероприятий, которые посетило 163 человека. </w:t>
      </w:r>
    </w:p>
    <w:p w:rsidR="002E4510" w:rsidRPr="002E4510" w:rsidRDefault="002E4510" w:rsidP="002E4510">
      <w:pPr>
        <w:widowControl w:val="0"/>
        <w:ind w:right="-1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E4510">
        <w:rPr>
          <w:rFonts w:ascii="PT Astra Serif" w:eastAsia="Calibri" w:hAnsi="PT Astra Serif"/>
          <w:sz w:val="28"/>
          <w:szCs w:val="28"/>
          <w:lang w:eastAsia="en-US"/>
        </w:rPr>
        <w:t>- проект «Остров доброты»,</w:t>
      </w:r>
      <w:r w:rsidRPr="002E451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2E4510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направленный на раскрытие творческих способностей, </w:t>
      </w:r>
      <w:r w:rsidRPr="002E4510">
        <w:rPr>
          <w:rFonts w:ascii="PT Astra Serif" w:eastAsia="Calibri" w:hAnsi="PT Astra Serif"/>
          <w:sz w:val="28"/>
          <w:szCs w:val="28"/>
          <w:lang w:eastAsia="en-US"/>
        </w:rPr>
        <w:t xml:space="preserve">интеграцию в общество через игру, чтение детей и подростков с особенностями развития. Проект реализует в Центральной городской детской библиотеке. В 2024 году организовано 20 мероприятий, которые посетило 272 человека из них 211 детей. Для ребят проводили мастер-классы, игры, викторины, познавательные уроки, экскурсы и виртуальные туры. </w:t>
      </w:r>
    </w:p>
    <w:p w:rsidR="002E4510" w:rsidRPr="002E4510" w:rsidRDefault="002E4510" w:rsidP="002E4510">
      <w:pPr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E4510">
        <w:rPr>
          <w:rFonts w:ascii="PT Astra Serif" w:eastAsia="Calibri" w:hAnsi="PT Astra Serif"/>
          <w:sz w:val="28"/>
          <w:szCs w:val="28"/>
          <w:lang w:eastAsia="en-US"/>
        </w:rPr>
        <w:lastRenderedPageBreak/>
        <w:t>Ежегодно дети с ограниченными возможностями здоровья принимают активное участие в городском фестивале художественного чтения «Живое слово».</w:t>
      </w:r>
    </w:p>
    <w:p w:rsidR="002E4510" w:rsidRPr="002E4510" w:rsidRDefault="002E4510" w:rsidP="002E4510">
      <w:pPr>
        <w:ind w:firstLine="709"/>
        <w:jc w:val="both"/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</w:pPr>
      <w:r w:rsidRPr="002E4510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>Сотрудники муниципального бюджетного учреждения «Централизованная библиотечная система города Югорска» в 2024 году прошли:</w:t>
      </w:r>
    </w:p>
    <w:p w:rsidR="002E4510" w:rsidRPr="002E4510" w:rsidRDefault="002E4510" w:rsidP="002E4510">
      <w:pPr>
        <w:ind w:firstLine="709"/>
        <w:jc w:val="both"/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</w:pPr>
      <w:r w:rsidRPr="002E4510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-  обучение в ФГБОУ </w:t>
      </w:r>
      <w:proofErr w:type="gramStart"/>
      <w:r w:rsidRPr="002E4510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>ВО</w:t>
      </w:r>
      <w:proofErr w:type="gramEnd"/>
      <w:r w:rsidRPr="002E4510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 «Казанский государственный институт культуры» по программе «Практико-ориентированные информационные технологии организации культурно-досуговой деятельности с участием инвалидов и лиц с ограниченными возможностями здоровья» в объеме 36 часов;</w:t>
      </w:r>
    </w:p>
    <w:p w:rsidR="002E4510" w:rsidRPr="002E4510" w:rsidRDefault="002E4510" w:rsidP="002E4510">
      <w:pPr>
        <w:ind w:firstLine="709"/>
        <w:jc w:val="both"/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</w:pPr>
      <w:r w:rsidRPr="002E4510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- приняли участие в онлайн-семинаре «Инклюзия в библиотеке: организация библиотечно-информационного обслуживания инвалидов и лиц с ОВЗ», </w:t>
      </w:r>
      <w:proofErr w:type="gramStart"/>
      <w:r w:rsidRPr="002E4510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>организованный</w:t>
      </w:r>
      <w:proofErr w:type="gramEnd"/>
      <w:r w:rsidRPr="002E4510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 Государственной библиотекой Югры;</w:t>
      </w:r>
    </w:p>
    <w:p w:rsidR="002E4510" w:rsidRPr="002E4510" w:rsidRDefault="002E4510" w:rsidP="002E4510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E4510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>- приняли участие в</w:t>
      </w:r>
      <w:r w:rsidRPr="002E4510">
        <w:rPr>
          <w:rFonts w:ascii="PT Astra Serif" w:eastAsia="Calibri" w:hAnsi="PT Astra Serif"/>
          <w:sz w:val="28"/>
          <w:szCs w:val="28"/>
          <w:lang w:eastAsia="en-US"/>
        </w:rPr>
        <w:t xml:space="preserve"> проектной мастерской «Инклюзивные практики Югры на современном этапе», на Диалоговой площадке «Развитие инклюзии в учреждениях культуры», представили проекты «</w:t>
      </w:r>
      <w:proofErr w:type="spellStart"/>
      <w:r w:rsidRPr="002E4510">
        <w:rPr>
          <w:rFonts w:ascii="PT Astra Serif" w:eastAsia="Calibri" w:hAnsi="PT Astra Serif"/>
          <w:sz w:val="28"/>
          <w:szCs w:val="28"/>
          <w:lang w:eastAsia="en-US"/>
        </w:rPr>
        <w:t>ЧудоТворцы</w:t>
      </w:r>
      <w:proofErr w:type="spellEnd"/>
      <w:r w:rsidRPr="002E4510">
        <w:rPr>
          <w:rFonts w:ascii="PT Astra Serif" w:eastAsia="Calibri" w:hAnsi="PT Astra Serif"/>
          <w:sz w:val="28"/>
          <w:szCs w:val="28"/>
          <w:lang w:eastAsia="en-US"/>
        </w:rPr>
        <w:t>» и «Остров доброты», ставшие Лауреатами III степени</w:t>
      </w:r>
      <w:r w:rsidRPr="002E4510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 мастерской «Инклюзивные практики Югры на современном этапе», организованной Окружным Домом народного творчества.</w:t>
      </w:r>
    </w:p>
    <w:p w:rsidR="002E4510" w:rsidRPr="002E4510" w:rsidRDefault="002E4510" w:rsidP="002E451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E4510">
        <w:rPr>
          <w:rFonts w:ascii="PT Astra Serif" w:hAnsi="PT Astra Serif"/>
          <w:sz w:val="28"/>
          <w:szCs w:val="28"/>
        </w:rPr>
        <w:t>В муниципальном бюджетном учреждении дополнительного образования «Детская школа искусств города Югорска» реализуются общеобразовательные предпрофессиональные и общеразвивающие программы, в том числе адаптированные «Музыка. Движение. Слово», «Чудеса в ладошках». В 2023-2024 учебном году обучались 31 учащийся с ограниченными возможностями здоровья/ дети-инвалиды. На начало 2024-2025 учебного года в списочном составе 25 учеников из данной категории.</w:t>
      </w:r>
    </w:p>
    <w:p w:rsidR="002E4510" w:rsidRPr="002E4510" w:rsidRDefault="002E4510" w:rsidP="002E4510">
      <w:pPr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E4510">
        <w:rPr>
          <w:rFonts w:ascii="PT Astra Serif" w:eastAsia="Calibri" w:hAnsi="PT Astra Serif"/>
          <w:sz w:val="28"/>
          <w:szCs w:val="28"/>
        </w:rPr>
        <w:t xml:space="preserve">На базе муниципального автономного учреждения «Центр культуры «Югра - презент» осуществляют деятельность два клубных формирования – любительское объединение «Солнце в каждом», Студия творческого развития для детей с расстройствами аутистического спектра «Творчество для всех», которые посещают 39 человек с ограниченными возможностями здоровья. Так же с целью адаптация детей с расстройством аутистического спектра и другими ментальными нарушениями учреждением реализуется проект «Солнечный круг», в рамках которого организуются досуговые мероприятия для граждан данной категории: проводятся различные </w:t>
      </w:r>
      <w:proofErr w:type="spellStart"/>
      <w:r w:rsidRPr="002E4510">
        <w:rPr>
          <w:rFonts w:ascii="PT Astra Serif" w:eastAsia="Calibri" w:hAnsi="PT Astra Serif"/>
          <w:sz w:val="28"/>
          <w:szCs w:val="28"/>
        </w:rPr>
        <w:t>вебинары</w:t>
      </w:r>
      <w:proofErr w:type="spellEnd"/>
      <w:r w:rsidRPr="002E4510">
        <w:rPr>
          <w:rFonts w:ascii="PT Astra Serif" w:eastAsia="Calibri" w:hAnsi="PT Astra Serif"/>
          <w:sz w:val="28"/>
          <w:szCs w:val="28"/>
        </w:rPr>
        <w:t xml:space="preserve">, тренинги, конференции с привлечением специалистов учреждений культуры, некоммерческих организаций и учреждений социального обслуживания, которые работают по данному направлению. </w:t>
      </w:r>
      <w:r w:rsidRPr="002E4510">
        <w:rPr>
          <w:rFonts w:ascii="PT Astra Serif" w:eastAsia="Calibri" w:hAnsi="PT Astra Serif"/>
          <w:sz w:val="28"/>
          <w:szCs w:val="28"/>
          <w:lang w:eastAsia="en-US"/>
        </w:rPr>
        <w:t>Любительские объединения осуществляет свою деятельность на бесплатной основе.</w:t>
      </w:r>
    </w:p>
    <w:p w:rsidR="002E4510" w:rsidRPr="002E4510" w:rsidRDefault="002E4510" w:rsidP="002E451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E4510">
        <w:rPr>
          <w:rFonts w:ascii="PT Astra Serif" w:hAnsi="PT Astra Serif"/>
          <w:sz w:val="28"/>
          <w:szCs w:val="28"/>
        </w:rPr>
        <w:t xml:space="preserve">С 13 по 14 апреля 2024 года в Центре культуры «Югра - презент» состоялся I открытый муниципальный инклюзивный фестиваль творческих возможностей «Солнце в каждом». Фестиваль стал ярким проявлением внимания и поддержки людей с инвалидностью и с ограниченными возможностями здоровья, что помогло им раскрыть свой творческий потенциал на сцене и получить признание со стороны зрителей. </w:t>
      </w:r>
    </w:p>
    <w:p w:rsidR="002E4510" w:rsidRPr="002E4510" w:rsidRDefault="002E4510" w:rsidP="002E451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E4510">
        <w:rPr>
          <w:rFonts w:ascii="PT Astra Serif" w:hAnsi="PT Astra Serif"/>
          <w:sz w:val="28"/>
          <w:szCs w:val="28"/>
        </w:rPr>
        <w:lastRenderedPageBreak/>
        <w:t xml:space="preserve">13 апреля 2024 года - участники фестиваля продемонстрировали свои таланты и идеи в различных областях искусства. В фестивале приняли участие более 120 человек из города Югорска, города Советский и Советского района: </w:t>
      </w:r>
    </w:p>
    <w:p w:rsidR="002E4510" w:rsidRPr="002E4510" w:rsidRDefault="002E4510" w:rsidP="002E451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E4510">
        <w:rPr>
          <w:rFonts w:ascii="PT Astra Serif" w:hAnsi="PT Astra Serif"/>
          <w:sz w:val="28"/>
          <w:szCs w:val="28"/>
        </w:rPr>
        <w:t>- 39 человек представили свои творческие номера в номинации («Вокал»; «Хореография»; «Художественное слово»; «Инструментальное творчество»; - «Оригинальный жанр»);</w:t>
      </w:r>
    </w:p>
    <w:p w:rsidR="002E4510" w:rsidRPr="002E4510" w:rsidRDefault="002E4510" w:rsidP="002E451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E4510">
        <w:rPr>
          <w:rFonts w:ascii="PT Astra Serif" w:hAnsi="PT Astra Serif"/>
          <w:sz w:val="28"/>
          <w:szCs w:val="28"/>
        </w:rPr>
        <w:t>- 82 участника представили свои работы в номинации «Декоративно-прикладное творчество» и «Изобразительное искусство».</w:t>
      </w:r>
    </w:p>
    <w:p w:rsidR="002E4510" w:rsidRPr="002E4510" w:rsidRDefault="002E4510" w:rsidP="002E451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E4510">
        <w:rPr>
          <w:rFonts w:ascii="PT Astra Serif" w:hAnsi="PT Astra Serif"/>
          <w:sz w:val="28"/>
          <w:szCs w:val="28"/>
        </w:rPr>
        <w:t xml:space="preserve">14 апреля 2024 года состоялся Благотворительный гала-концерт, на котором были представлены лучшие номера фестиваля, которые впечатлили жюри своей оригинальностью и качеством исполнения. </w:t>
      </w:r>
    </w:p>
    <w:p w:rsidR="002E4510" w:rsidRPr="002E4510" w:rsidRDefault="002E4510" w:rsidP="002E4510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E4510">
        <w:rPr>
          <w:rFonts w:ascii="PT Astra Serif" w:hAnsi="PT Astra Serif"/>
          <w:sz w:val="28"/>
          <w:szCs w:val="28"/>
        </w:rPr>
        <w:t>С целью социокультурной реабилитации людей с инвалидностью, расстройством аутистического спектра и другими ментальными нарушениями и их семей в муниципальном бюджетном учреждении «Музей истории и этнографии» реализуются проекты «Дружелюбный музей» и «Солнечный круг», уделяющие большое внимание детям и людям с расстройством аутистического спектра и другими ментальными нарушениями. Программа нацелена на обеспечение доступности услуг музея для людей с ограниченными возможностями здоровья  и особенностями развития, вовлечение граждан с инвалидностью  в культурно-просветительскую деятельность музея.</w:t>
      </w:r>
    </w:p>
    <w:p w:rsidR="002E4510" w:rsidRPr="002E4510" w:rsidRDefault="002E4510" w:rsidP="002E4510">
      <w:pPr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E4510">
        <w:rPr>
          <w:rFonts w:ascii="PT Astra Serif" w:eastAsia="Calibri" w:hAnsi="PT Astra Serif"/>
          <w:sz w:val="28"/>
          <w:szCs w:val="28"/>
          <w:lang w:eastAsia="en-US"/>
        </w:rPr>
        <w:t xml:space="preserve">Учреждения культуры взаимодействуют с организациями, занимающимися проблемами людей с ограниченными возможностями: бюджетным учреждением Ханты - Мансийского автономного округа  – Югры «Югорский комплексный центр социального обслуживания населения», общества с ограниченной ответственностью «Центр дневного пребывания для инвалидов молодого возраста «ВЕСТА», автономной некоммерческой организации «Верь в себя», общественной организацией инвалидов города Югорска. </w:t>
      </w:r>
    </w:p>
    <w:p w:rsidR="002677A7" w:rsidRPr="002677A7" w:rsidRDefault="002677A7" w:rsidP="002E4510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C5E53" w:rsidRPr="00EC5E53" w:rsidRDefault="00EC5E53" w:rsidP="00FF48B2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EC5E53">
        <w:rPr>
          <w:rFonts w:ascii="PT Astra Serif" w:hAnsi="PT Astra Serif"/>
          <w:sz w:val="28"/>
          <w:szCs w:val="28"/>
          <w:lang w:eastAsia="ru-RU"/>
        </w:rPr>
        <w:t xml:space="preserve">       </w:t>
      </w:r>
    </w:p>
    <w:p w:rsidR="002E4510" w:rsidRPr="002E4510" w:rsidRDefault="00EC5E53" w:rsidP="002E4510">
      <w:pPr>
        <w:jc w:val="both"/>
        <w:rPr>
          <w:rFonts w:ascii="PT Astra Serif" w:eastAsia="Arial Unicode MS" w:hAnsi="PT Astra Serif"/>
          <w:kern w:val="2"/>
          <w:sz w:val="28"/>
          <w:szCs w:val="28"/>
        </w:rPr>
      </w:pPr>
      <w:proofErr w:type="gramStart"/>
      <w:r w:rsidRPr="007B2783">
        <w:rPr>
          <w:rFonts w:ascii="PT Astra Serif" w:hAnsi="PT Astra Serif"/>
          <w:sz w:val="28"/>
          <w:szCs w:val="28"/>
          <w:lang w:eastAsia="ru-RU"/>
        </w:rPr>
        <w:t xml:space="preserve">На </w:t>
      </w:r>
      <w:r w:rsidR="00D806D0" w:rsidRPr="007B2783">
        <w:rPr>
          <w:rFonts w:ascii="PT Astra Serif" w:hAnsi="PT Astra Serif"/>
          <w:sz w:val="28"/>
          <w:szCs w:val="28"/>
          <w:lang w:eastAsia="ru-RU"/>
        </w:rPr>
        <w:t xml:space="preserve"> реализаци</w:t>
      </w:r>
      <w:r w:rsidRPr="007B2783">
        <w:rPr>
          <w:rFonts w:ascii="PT Astra Serif" w:hAnsi="PT Astra Serif"/>
          <w:sz w:val="28"/>
          <w:szCs w:val="28"/>
          <w:lang w:eastAsia="ru-RU"/>
        </w:rPr>
        <w:t xml:space="preserve">ю </w:t>
      </w:r>
      <w:r w:rsidR="00D806D0" w:rsidRPr="007B2783">
        <w:rPr>
          <w:rFonts w:ascii="PT Astra Serif" w:hAnsi="PT Astra Serif"/>
          <w:b/>
          <w:sz w:val="28"/>
          <w:szCs w:val="28"/>
          <w:lang w:eastAsia="ru-RU"/>
        </w:rPr>
        <w:t xml:space="preserve">мероприятия </w:t>
      </w:r>
      <w:r w:rsidR="002677A7">
        <w:rPr>
          <w:rFonts w:ascii="PT Astra Serif" w:hAnsi="PT Astra Serif"/>
          <w:b/>
          <w:sz w:val="28"/>
          <w:szCs w:val="28"/>
          <w:lang w:eastAsia="ru-RU"/>
        </w:rPr>
        <w:t>3</w:t>
      </w:r>
      <w:r w:rsidRPr="007B278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806D0" w:rsidRPr="007B2783">
        <w:rPr>
          <w:rFonts w:ascii="PT Astra Serif" w:hAnsi="PT Astra Serif"/>
          <w:sz w:val="28"/>
          <w:szCs w:val="28"/>
          <w:lang w:eastAsia="ru-RU"/>
        </w:rPr>
        <w:t>«Обеспечение доступа инвалидов к образовательным услугам»</w:t>
      </w:r>
      <w:r w:rsidR="00D806D0" w:rsidRPr="007B2783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2E4510">
        <w:rPr>
          <w:rFonts w:ascii="PT Astra Serif" w:eastAsia="Calibri" w:hAnsi="PT Astra Serif" w:cs="Arial"/>
          <w:sz w:val="28"/>
          <w:szCs w:val="28"/>
          <w:lang w:eastAsia="en-US"/>
        </w:rPr>
        <w:t>в</w:t>
      </w:r>
      <w:r w:rsidR="002E4510" w:rsidRPr="002E4510">
        <w:rPr>
          <w:rFonts w:ascii="PT Astra Serif" w:eastAsia="Calibri" w:hAnsi="PT Astra Serif" w:cs="Tahoma"/>
          <w:sz w:val="28"/>
          <w:szCs w:val="28"/>
        </w:rPr>
        <w:t xml:space="preserve"> 2024 году </w:t>
      </w:r>
      <w:r w:rsidR="002E4510">
        <w:rPr>
          <w:rFonts w:ascii="PT Astra Serif" w:eastAsia="Calibri" w:hAnsi="PT Astra Serif" w:cs="Tahoma"/>
          <w:sz w:val="28"/>
          <w:szCs w:val="28"/>
        </w:rPr>
        <w:t xml:space="preserve">израсходовано </w:t>
      </w:r>
      <w:r w:rsidR="002E4510" w:rsidRPr="002E4510">
        <w:rPr>
          <w:rFonts w:ascii="PT Astra Serif" w:eastAsia="Calibri" w:hAnsi="PT Astra Serif" w:cs="Tahoma"/>
          <w:sz w:val="28"/>
          <w:szCs w:val="28"/>
        </w:rPr>
        <w:t>12,70 тыс. рублей</w:t>
      </w:r>
      <w:r w:rsidR="002E4510">
        <w:rPr>
          <w:rFonts w:ascii="PT Astra Serif" w:eastAsia="Calibri" w:hAnsi="PT Astra Serif" w:cs="Tahoma"/>
          <w:sz w:val="28"/>
          <w:szCs w:val="28"/>
        </w:rPr>
        <w:t xml:space="preserve"> (100% от плана), в том числе </w:t>
      </w:r>
      <w:r w:rsidR="002E4510" w:rsidRPr="002E4510">
        <w:rPr>
          <w:rFonts w:ascii="PT Astra Serif" w:eastAsia="Calibri" w:hAnsi="PT Astra Serif" w:cs="Tahoma"/>
          <w:sz w:val="28"/>
          <w:szCs w:val="28"/>
        </w:rPr>
        <w:t xml:space="preserve"> на проведение мероприятий по подготовке педагогов общеобразовательных учреждений (организация и проведение семинаров, курсов повышения квалификации для работников образовательных учреждений, работающих с инвалидами), а также родителей, воспитывающих детей-инвалидов с различными нарушениями, детей с расстройствами аутистического спектра и иными</w:t>
      </w:r>
      <w:proofErr w:type="gramEnd"/>
      <w:r w:rsidR="002E4510" w:rsidRPr="002E4510">
        <w:rPr>
          <w:rFonts w:ascii="PT Astra Serif" w:eastAsia="Calibri" w:hAnsi="PT Astra Serif" w:cs="Tahoma"/>
          <w:sz w:val="28"/>
          <w:szCs w:val="28"/>
        </w:rPr>
        <w:t xml:space="preserve"> ментальными нарушениями, основам взаимодействия с детьми указанной категории</w:t>
      </w:r>
      <w:r w:rsidR="002E4510">
        <w:rPr>
          <w:rFonts w:ascii="PT Astra Serif" w:eastAsia="Calibri" w:hAnsi="PT Astra Serif" w:cs="Tahoma"/>
          <w:sz w:val="28"/>
          <w:szCs w:val="28"/>
        </w:rPr>
        <w:t>.</w:t>
      </w:r>
      <w:r w:rsidR="002E4510" w:rsidRPr="002E4510">
        <w:rPr>
          <w:rFonts w:ascii="PT Astra Serif" w:eastAsia="Calibri" w:hAnsi="PT Astra Serif" w:cs="Tahoma"/>
          <w:sz w:val="28"/>
          <w:szCs w:val="28"/>
        </w:rPr>
        <w:t xml:space="preserve"> </w:t>
      </w:r>
    </w:p>
    <w:p w:rsidR="002E4510" w:rsidRPr="002E4510" w:rsidRDefault="002E4510" w:rsidP="002E4510">
      <w:pPr>
        <w:jc w:val="both"/>
        <w:rPr>
          <w:rFonts w:ascii="PT Astra Serif" w:eastAsia="Arial Unicode MS" w:hAnsi="PT Astra Serif"/>
          <w:kern w:val="2"/>
          <w:sz w:val="28"/>
          <w:szCs w:val="28"/>
        </w:rPr>
      </w:pPr>
      <w:r>
        <w:rPr>
          <w:rFonts w:ascii="PT Astra Serif" w:eastAsia="Arial Unicode MS" w:hAnsi="PT Astra Serif"/>
          <w:kern w:val="2"/>
          <w:sz w:val="28"/>
          <w:szCs w:val="28"/>
        </w:rPr>
        <w:t>О</w:t>
      </w:r>
      <w:r w:rsidRPr="002E4510">
        <w:rPr>
          <w:rFonts w:ascii="PT Astra Serif" w:eastAsia="Arial Unicode MS" w:hAnsi="PT Astra Serif"/>
          <w:kern w:val="2"/>
          <w:sz w:val="28"/>
          <w:szCs w:val="28"/>
        </w:rPr>
        <w:t>рганизовано  обучение пяти  родителей обучающихся с ограниченными возможностями здоровья и/или инвалидностью по дополнительным профессиональным программам повышения квалификации:</w:t>
      </w:r>
    </w:p>
    <w:p w:rsidR="002E4510" w:rsidRPr="002E4510" w:rsidRDefault="002E4510" w:rsidP="002E4510">
      <w:pPr>
        <w:ind w:firstLine="567"/>
        <w:jc w:val="both"/>
        <w:rPr>
          <w:rFonts w:ascii="PT Astra Serif" w:eastAsia="Arial Unicode MS" w:hAnsi="PT Astra Serif"/>
          <w:kern w:val="2"/>
          <w:sz w:val="28"/>
          <w:szCs w:val="28"/>
        </w:rPr>
      </w:pPr>
      <w:r w:rsidRPr="002E4510">
        <w:rPr>
          <w:rFonts w:ascii="PT Astra Serif" w:eastAsia="Arial Unicode MS" w:hAnsi="PT Astra Serif"/>
          <w:kern w:val="2"/>
          <w:sz w:val="28"/>
          <w:szCs w:val="28"/>
        </w:rPr>
        <w:t xml:space="preserve">- «Организация ранней коррекционной помощи детям с ограниченными возможностями здоровья» (4 родителя воспитанников МАДОУ «Детский сад «Радуга»), </w:t>
      </w:r>
    </w:p>
    <w:p w:rsidR="002E4510" w:rsidRPr="002E4510" w:rsidRDefault="002E4510" w:rsidP="002E4510">
      <w:pPr>
        <w:ind w:firstLine="567"/>
        <w:jc w:val="both"/>
        <w:rPr>
          <w:rFonts w:ascii="PT Astra Serif" w:eastAsia="Arial Unicode MS" w:hAnsi="PT Astra Serif"/>
          <w:kern w:val="2"/>
          <w:sz w:val="28"/>
          <w:szCs w:val="28"/>
        </w:rPr>
      </w:pPr>
      <w:r w:rsidRPr="002E4510">
        <w:rPr>
          <w:rFonts w:ascii="PT Astra Serif" w:eastAsia="Arial Unicode MS" w:hAnsi="PT Astra Serif"/>
          <w:kern w:val="2"/>
          <w:sz w:val="28"/>
          <w:szCs w:val="28"/>
        </w:rPr>
        <w:t xml:space="preserve">- «Обучение и воспитание детей с расстройствами аутистического спектра в условиях реализации федеральных государственных образовательных стандартов дошкольного общего образования, начального общего образования, </w:t>
      </w:r>
      <w:r w:rsidRPr="002E4510">
        <w:rPr>
          <w:rFonts w:ascii="PT Astra Serif" w:eastAsia="Arial Unicode MS" w:hAnsi="PT Astra Serif"/>
          <w:kern w:val="2"/>
          <w:sz w:val="28"/>
          <w:szCs w:val="28"/>
        </w:rPr>
        <w:lastRenderedPageBreak/>
        <w:t>основного общего образования» (1 родитель учащегося МБОУ «Средняя общеобразовательная школа № 2»).</w:t>
      </w:r>
    </w:p>
    <w:p w:rsidR="002E4510" w:rsidRPr="002E4510" w:rsidRDefault="002E4510" w:rsidP="002E4510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E4510">
        <w:rPr>
          <w:rFonts w:ascii="PT Astra Serif" w:hAnsi="PT Astra Serif" w:cs="Tahoma"/>
          <w:sz w:val="28"/>
          <w:szCs w:val="28"/>
        </w:rPr>
        <w:t>Кроме того, образовательными учреждениями для повышения  доступности услуг для инвалидов проведены следующие мероприятия:</w:t>
      </w:r>
    </w:p>
    <w:p w:rsidR="002E4510" w:rsidRPr="002E4510" w:rsidRDefault="002E4510" w:rsidP="002E4510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E4510">
        <w:rPr>
          <w:rFonts w:ascii="PT Astra Serif" w:hAnsi="PT Astra Serif" w:cs="Tahoma"/>
          <w:sz w:val="28"/>
          <w:szCs w:val="28"/>
        </w:rPr>
        <w:t xml:space="preserve">1) в МБОУ «Гимназия» приобретено спортивное оборудование для проведения адаптированных занятий физической культурой - набор для игры </w:t>
      </w:r>
      <w:proofErr w:type="spellStart"/>
      <w:r w:rsidRPr="002E4510">
        <w:rPr>
          <w:rFonts w:ascii="PT Astra Serif" w:hAnsi="PT Astra Serif" w:cs="Tahoma"/>
          <w:sz w:val="28"/>
          <w:szCs w:val="28"/>
        </w:rPr>
        <w:t>Бочча</w:t>
      </w:r>
      <w:proofErr w:type="spellEnd"/>
      <w:r w:rsidRPr="002E4510">
        <w:rPr>
          <w:rFonts w:ascii="PT Astra Serif" w:hAnsi="PT Astra Serif" w:cs="Tahoma"/>
          <w:sz w:val="28"/>
          <w:szCs w:val="28"/>
        </w:rPr>
        <w:t>;</w:t>
      </w:r>
    </w:p>
    <w:p w:rsidR="002E4510" w:rsidRPr="002E4510" w:rsidRDefault="002E4510" w:rsidP="002E4510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E4510">
        <w:rPr>
          <w:rFonts w:ascii="PT Astra Serif" w:hAnsi="PT Astra Serif" w:cs="Tahoma"/>
          <w:sz w:val="28"/>
          <w:szCs w:val="28"/>
        </w:rPr>
        <w:t>2) в МБОУ «Средняя общеобразовательная школа № 6» до конца 2024 года  будут приобретены следующие средства обучения: тактильный глобус, звенящие футбольный мяч, волейбольный мяч и  баскетбольный мяч, говорящий электронный калькулятор.</w:t>
      </w:r>
    </w:p>
    <w:p w:rsidR="002E4510" w:rsidRPr="002E4510" w:rsidRDefault="002E4510" w:rsidP="002E4510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E4510">
        <w:rPr>
          <w:rFonts w:ascii="PT Astra Serif" w:hAnsi="PT Astra Serif" w:cs="Tahoma"/>
          <w:sz w:val="28"/>
          <w:szCs w:val="28"/>
        </w:rPr>
        <w:t>3) В МБОУ «Средняя общеобразовательная школа № 2» в рамках выделенных средств на капитальный ремонт приобретено:</w:t>
      </w:r>
    </w:p>
    <w:p w:rsidR="002E4510" w:rsidRPr="002E4510" w:rsidRDefault="002E4510" w:rsidP="002E4510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E4510">
        <w:rPr>
          <w:rFonts w:ascii="PT Astra Serif" w:hAnsi="PT Astra Serif" w:cs="Tahoma"/>
          <w:sz w:val="28"/>
          <w:szCs w:val="28"/>
        </w:rPr>
        <w:t>- аппаратно-программный комплекс по обучению чтению, письму и развитию речевого общения у неговорящих детей, в том числе с расстройством аутистического спектра;</w:t>
      </w:r>
    </w:p>
    <w:p w:rsidR="002E4510" w:rsidRPr="002E4510" w:rsidRDefault="002E4510" w:rsidP="002E4510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E4510">
        <w:rPr>
          <w:rFonts w:ascii="PT Astra Serif" w:hAnsi="PT Astra Serif" w:cs="Tahoma"/>
          <w:sz w:val="28"/>
          <w:szCs w:val="28"/>
        </w:rPr>
        <w:t>- тренажер - балансир с поручнем.</w:t>
      </w:r>
    </w:p>
    <w:p w:rsidR="002E4510" w:rsidRPr="002E4510" w:rsidRDefault="002E4510" w:rsidP="002E451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E4510">
        <w:rPr>
          <w:rFonts w:ascii="PT Astra Serif" w:hAnsi="PT Astra Serif"/>
          <w:sz w:val="28"/>
          <w:szCs w:val="28"/>
        </w:rPr>
        <w:t>В 2023-2024 учебном году в образовательных учреждениях обучалось 332 обучающихся с ОВЗ, из них 215 школьников и 117 дошкольников.</w:t>
      </w:r>
    </w:p>
    <w:p w:rsidR="002E4510" w:rsidRPr="002E4510" w:rsidRDefault="002E4510" w:rsidP="002E451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E4510">
        <w:rPr>
          <w:rFonts w:ascii="PT Astra Serif" w:hAnsi="PT Astra Serif"/>
          <w:sz w:val="28"/>
          <w:szCs w:val="28"/>
        </w:rPr>
        <w:t>Общее количество обучающихся с инвалидностью составляло 166 человек, из них 128 школьников и 38 дошкольников.</w:t>
      </w:r>
    </w:p>
    <w:p w:rsidR="002E4510" w:rsidRPr="002E4510" w:rsidRDefault="002E4510" w:rsidP="002E451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E4510">
        <w:rPr>
          <w:rFonts w:ascii="PT Astra Serif" w:hAnsi="PT Astra Serif"/>
          <w:sz w:val="28"/>
          <w:szCs w:val="28"/>
        </w:rPr>
        <w:t xml:space="preserve">100% </w:t>
      </w:r>
      <w:proofErr w:type="gramStart"/>
      <w:r w:rsidRPr="002E4510">
        <w:rPr>
          <w:rFonts w:ascii="PT Astra Serif" w:hAnsi="PT Astra Serif"/>
          <w:sz w:val="28"/>
          <w:szCs w:val="28"/>
        </w:rPr>
        <w:t>обучающимся</w:t>
      </w:r>
      <w:proofErr w:type="gramEnd"/>
      <w:r w:rsidRPr="002E4510">
        <w:rPr>
          <w:rFonts w:ascii="PT Astra Serif" w:hAnsi="PT Astra Serif"/>
          <w:sz w:val="28"/>
          <w:szCs w:val="28"/>
        </w:rPr>
        <w:t xml:space="preserve"> с ограниченными возможностями здоровья и/или инвалидностью, родители которых предъявили в образовательное учреждение заключение ТПМПК и/или ИПРА ребенка-инвалида, а также написали согласие на обучение по адаптированной образовательной программе и/или реализацию ИПРА ребенка-инвалида, обеспечено создание специальных условий обучения в полном объеме. </w:t>
      </w:r>
      <w:proofErr w:type="gramStart"/>
      <w:r w:rsidRPr="002E4510">
        <w:rPr>
          <w:rFonts w:ascii="PT Astra Serif" w:hAnsi="PT Astra Serif"/>
          <w:sz w:val="28"/>
          <w:szCs w:val="28"/>
        </w:rPr>
        <w:t>Объективные жалобы родителей (законных представителей) на невыполнение рекомендаций территориальной ПМПК и/или ИПРА ребенка-инвалида в 2023-2024 учебном году не поступали.</w:t>
      </w:r>
      <w:proofErr w:type="gramEnd"/>
    </w:p>
    <w:p w:rsidR="002E4510" w:rsidRPr="002E4510" w:rsidRDefault="002E4510" w:rsidP="002E451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E4510">
        <w:rPr>
          <w:rFonts w:ascii="PT Astra Serif" w:hAnsi="PT Astra Serif"/>
          <w:sz w:val="28"/>
          <w:szCs w:val="28"/>
        </w:rPr>
        <w:t>В 2023-2024 учебном году в условиях муниципальной системы образования получение образования лицами с ограниченными возможностями здоровья и/или инвалидностью организовано через такие вариативные модели как: обучение на дому, в том числе дистанционное обучение; инклюзивное образование; интегрированное образование.</w:t>
      </w:r>
    </w:p>
    <w:p w:rsidR="002E4510" w:rsidRPr="002E4510" w:rsidRDefault="002E4510" w:rsidP="002E451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E4510">
        <w:rPr>
          <w:rFonts w:ascii="PT Astra Serif" w:hAnsi="PT Astra Serif"/>
          <w:sz w:val="28"/>
          <w:szCs w:val="28"/>
        </w:rPr>
        <w:t>В 2023-2024 учебном году 129 школьников из числа лиц с ограниченными возможностями здоровья и/или инвалидностью получали образование на дому на основании справки врачебной комиссии и заявления родителей. Дистанционно обучался один учащийся с инвалидностью.</w:t>
      </w:r>
    </w:p>
    <w:p w:rsidR="002E4510" w:rsidRPr="002E4510" w:rsidRDefault="002E4510" w:rsidP="002E451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E4510">
        <w:rPr>
          <w:rFonts w:ascii="PT Astra Serif" w:hAnsi="PT Astra Serif"/>
          <w:sz w:val="28"/>
          <w:szCs w:val="28"/>
        </w:rPr>
        <w:t>В условиях инклюзии обучалось 85 школьников с ограниченными возможностями здоровья, 76 дошкольников с ограниченными возможностями здоровья  в группах комбинированной направленности. В отдельных группах компенсирующей направленности получали образование 41 воспитанник (интегрированное образование).</w:t>
      </w:r>
    </w:p>
    <w:p w:rsidR="002E4510" w:rsidRPr="002E4510" w:rsidRDefault="002E4510" w:rsidP="002E4510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2E4510">
        <w:rPr>
          <w:rFonts w:ascii="PT Astra Serif" w:hAnsi="PT Astra Serif"/>
          <w:sz w:val="28"/>
          <w:szCs w:val="28"/>
        </w:rPr>
        <w:t xml:space="preserve">С 01.09.2023 (2023-2024 учебный год) в муниципальных образовательных учреждениях начали функционировать 2 специальных класса для учащихся, имеющих задержку психического развития (5 класс в МБОУ «Средняя общеобразовательная школа № 2»), класс для учащихся, имеющих умственную отсталость (умеренной, тяжелой, глубокой степени, тяжелые и множественные </w:t>
      </w:r>
      <w:r w:rsidRPr="002E4510">
        <w:rPr>
          <w:rFonts w:ascii="PT Astra Serif" w:hAnsi="PT Astra Serif"/>
          <w:sz w:val="28"/>
          <w:szCs w:val="28"/>
        </w:rPr>
        <w:lastRenderedPageBreak/>
        <w:t>нарушения развития) (1 класс в МБОУ «Средняя общеобразовательная школа №6»).</w:t>
      </w:r>
      <w:proofErr w:type="gramEnd"/>
      <w:r w:rsidRPr="002E4510">
        <w:rPr>
          <w:rFonts w:ascii="PT Astra Serif" w:hAnsi="PT Astra Serif"/>
          <w:sz w:val="28"/>
          <w:szCs w:val="28"/>
        </w:rPr>
        <w:t xml:space="preserve"> В них обучалось 9 учащихся с ОВЗ. Работа специальных классов продолжена и в текущем учебном году.</w:t>
      </w:r>
    </w:p>
    <w:p w:rsidR="002E4510" w:rsidRPr="002E4510" w:rsidRDefault="002E4510" w:rsidP="002E4510">
      <w:pPr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2E4510">
        <w:rPr>
          <w:rFonts w:ascii="PT Astra Serif" w:hAnsi="PT Astra Serif"/>
          <w:sz w:val="28"/>
          <w:szCs w:val="28"/>
        </w:rPr>
        <w:t xml:space="preserve">Кроме того, с 01.09.2023 (2023-2024 учебный год) в бюджетном общеобразовательном учреждении Ханты – Мансийского автономного округа </w:t>
      </w:r>
      <w:proofErr w:type="gramStart"/>
      <w:r w:rsidRPr="002E4510">
        <w:rPr>
          <w:rFonts w:ascii="PT Astra Serif" w:hAnsi="PT Astra Serif"/>
          <w:sz w:val="28"/>
          <w:szCs w:val="28"/>
        </w:rPr>
        <w:t>-Ю</w:t>
      </w:r>
      <w:proofErr w:type="gramEnd"/>
      <w:r w:rsidRPr="002E4510">
        <w:rPr>
          <w:rFonts w:ascii="PT Astra Serif" w:hAnsi="PT Astra Serif"/>
          <w:sz w:val="28"/>
          <w:szCs w:val="28"/>
        </w:rPr>
        <w:t xml:space="preserve">гры «Лицей им. </w:t>
      </w:r>
      <w:proofErr w:type="spellStart"/>
      <w:r w:rsidRPr="002E4510">
        <w:rPr>
          <w:rFonts w:ascii="PT Astra Serif" w:hAnsi="PT Astra Serif"/>
          <w:sz w:val="28"/>
          <w:szCs w:val="28"/>
        </w:rPr>
        <w:t>Г.Ф.Атякшева</w:t>
      </w:r>
      <w:proofErr w:type="spellEnd"/>
      <w:r w:rsidRPr="002E4510">
        <w:rPr>
          <w:rFonts w:ascii="PT Astra Serif" w:hAnsi="PT Astra Serif"/>
          <w:sz w:val="28"/>
          <w:szCs w:val="28"/>
        </w:rPr>
        <w:t>» начали обучение 5 первоклассников, имеющих расстройства аутистического спектра, по модели «Ресурсный класс».</w:t>
      </w:r>
    </w:p>
    <w:p w:rsidR="002E4510" w:rsidRPr="002E4510" w:rsidRDefault="002E4510" w:rsidP="002E451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E4510">
        <w:rPr>
          <w:rFonts w:ascii="PT Astra Serif" w:hAnsi="PT Astra Serif"/>
          <w:sz w:val="28"/>
          <w:szCs w:val="28"/>
        </w:rPr>
        <w:t>С 01.09.2024 (2024-2025 учебный год) в МБОУ «Средняя общеобразовательная школа № 2» началась реализация модели «Ресурсный класс» для обучения первоклассников, имеющих расстройства аутистического спектра. Охвачено 4 учащихся указанной категории.</w:t>
      </w:r>
    </w:p>
    <w:p w:rsidR="002E4510" w:rsidRPr="002E4510" w:rsidRDefault="002E4510" w:rsidP="002E4510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E4510">
        <w:rPr>
          <w:rFonts w:ascii="PT Astra Serif" w:eastAsia="Calibri" w:hAnsi="PT Astra Serif"/>
          <w:sz w:val="28"/>
          <w:szCs w:val="28"/>
          <w:lang w:eastAsia="en-US"/>
        </w:rPr>
        <w:t xml:space="preserve">В целях расширения возможностей для получения выпускниками школ с особыми образовательными потребностями профессионального образования и профессионального обучения, обеспечению их конкурентоспособности на рынке труда с 01.09.2023 (2023-2024 учебный год) в бюджетном учреждении Ханты – Мансийского автономного округа </w:t>
      </w:r>
      <w:proofErr w:type="gramStart"/>
      <w:r w:rsidRPr="002E4510">
        <w:rPr>
          <w:rFonts w:ascii="PT Astra Serif" w:eastAsia="Calibri" w:hAnsi="PT Astra Serif"/>
          <w:sz w:val="28"/>
          <w:szCs w:val="28"/>
          <w:lang w:eastAsia="en-US"/>
        </w:rPr>
        <w:t>-Ю</w:t>
      </w:r>
      <w:proofErr w:type="gramEnd"/>
      <w:r w:rsidRPr="002E4510">
        <w:rPr>
          <w:rFonts w:ascii="PT Astra Serif" w:eastAsia="Calibri" w:hAnsi="PT Astra Serif"/>
          <w:sz w:val="28"/>
          <w:szCs w:val="28"/>
          <w:lang w:eastAsia="en-US"/>
        </w:rPr>
        <w:t xml:space="preserve">гры «Югорский политехнический колледж» реализовывалась адаптированная программа профессионального обучения (программа профессиональной подготовки) по профессии «Маляр» для лиц, имеющих  </w:t>
      </w:r>
      <w:r w:rsidRPr="002E4510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умственную отсталость (интеллектуальные нарушения), </w:t>
      </w:r>
      <w:r w:rsidRPr="002E4510">
        <w:rPr>
          <w:rFonts w:ascii="PT Astra Serif" w:eastAsia="Calibri" w:hAnsi="PT Astra Serif"/>
          <w:sz w:val="28"/>
          <w:szCs w:val="28"/>
          <w:lang w:eastAsia="en-US"/>
        </w:rPr>
        <w:t xml:space="preserve">за счет средств бюджета автономного округа. В июне 2024 года после успешного прохождения итоговой аттестации 8 </w:t>
      </w:r>
      <w:proofErr w:type="gramStart"/>
      <w:r w:rsidRPr="002E4510">
        <w:rPr>
          <w:rFonts w:ascii="PT Astra Serif" w:eastAsia="Calibri" w:hAnsi="PT Astra Serif"/>
          <w:sz w:val="28"/>
          <w:szCs w:val="28"/>
          <w:lang w:eastAsia="en-US"/>
        </w:rPr>
        <w:t>обучающихся</w:t>
      </w:r>
      <w:proofErr w:type="gramEnd"/>
      <w:r w:rsidRPr="002E4510">
        <w:rPr>
          <w:rFonts w:ascii="PT Astra Serif" w:eastAsia="Calibri" w:hAnsi="PT Astra Serif"/>
          <w:sz w:val="28"/>
          <w:szCs w:val="28"/>
          <w:lang w:eastAsia="en-US"/>
        </w:rPr>
        <w:t xml:space="preserve"> получили свидетельства о профессии рабочего.</w:t>
      </w:r>
    </w:p>
    <w:p w:rsidR="002E4510" w:rsidRPr="002E4510" w:rsidRDefault="002E4510" w:rsidP="002E4510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E4510">
        <w:rPr>
          <w:rFonts w:ascii="PT Astra Serif" w:eastAsia="Calibri" w:hAnsi="PT Astra Serif"/>
          <w:sz w:val="28"/>
          <w:szCs w:val="28"/>
          <w:lang w:eastAsia="en-US"/>
        </w:rPr>
        <w:t xml:space="preserve">С 01.09.2024 для  организации работы по сопровождению обучающихся, имеющих </w:t>
      </w:r>
      <w:r w:rsidRPr="002E4510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умственную отсталость (интеллектуальные нарушения), </w:t>
      </w:r>
      <w:r w:rsidRPr="002E4510">
        <w:rPr>
          <w:rFonts w:ascii="PT Astra Serif" w:eastAsia="Calibri" w:hAnsi="PT Astra Serif"/>
          <w:sz w:val="28"/>
          <w:szCs w:val="28"/>
          <w:lang w:eastAsia="en-US"/>
        </w:rPr>
        <w:t xml:space="preserve">организовано сотрудничество МБОУ «Средняя общеобразовательная школа № 2», бюджетным учреждением Ханты – Мансийского автономного округа </w:t>
      </w:r>
      <w:proofErr w:type="gramStart"/>
      <w:r w:rsidRPr="002E4510">
        <w:rPr>
          <w:rFonts w:ascii="PT Astra Serif" w:eastAsia="Calibri" w:hAnsi="PT Astra Serif"/>
          <w:sz w:val="28"/>
          <w:szCs w:val="28"/>
          <w:lang w:eastAsia="en-US"/>
        </w:rPr>
        <w:t>-Ю</w:t>
      </w:r>
      <w:proofErr w:type="gramEnd"/>
      <w:r w:rsidRPr="002E4510">
        <w:rPr>
          <w:rFonts w:ascii="PT Astra Serif" w:eastAsia="Calibri" w:hAnsi="PT Astra Serif"/>
          <w:sz w:val="28"/>
          <w:szCs w:val="28"/>
          <w:lang w:eastAsia="en-US"/>
        </w:rPr>
        <w:t xml:space="preserve">гры «Югорский политехнический колледж» и автономной некоммерческой организации социального обслуживания населения «Верь в себя» в части реализации адаптированной основной общеобразовательной программы образования обучающихся 10-х классов с умственной отсталостью (интеллектуальными нарушениями), в том числе при реализации проекта «Я в профессии» (профессия «Раскрасчик изделий»). Охвачено 9 обучающихся. </w:t>
      </w:r>
    </w:p>
    <w:p w:rsidR="002E4510" w:rsidRPr="002E4510" w:rsidRDefault="002E4510" w:rsidP="002E4510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E4510">
        <w:rPr>
          <w:rFonts w:ascii="PT Astra Serif" w:eastAsia="Calibri" w:hAnsi="PT Astra Serif"/>
          <w:sz w:val="28"/>
          <w:szCs w:val="28"/>
          <w:lang w:eastAsia="en-US"/>
        </w:rPr>
        <w:t xml:space="preserve">В 2025 году (с 01.09.2025) в бюджетном учреждении Ханты – Мансийского автономного округа - Югры «Югорский политехнический колледж» планируется реализация адаптированной программы профессионального </w:t>
      </w:r>
      <w:proofErr w:type="gramStart"/>
      <w:r w:rsidRPr="002E4510">
        <w:rPr>
          <w:rFonts w:ascii="PT Astra Serif" w:eastAsia="Calibri" w:hAnsi="PT Astra Serif"/>
          <w:sz w:val="28"/>
          <w:szCs w:val="28"/>
          <w:lang w:eastAsia="en-US"/>
        </w:rPr>
        <w:t>обучения по профессии</w:t>
      </w:r>
      <w:proofErr w:type="gramEnd"/>
      <w:r w:rsidRPr="002E4510">
        <w:rPr>
          <w:rFonts w:ascii="PT Astra Serif" w:eastAsia="Calibri" w:hAnsi="PT Astra Serif"/>
          <w:sz w:val="28"/>
          <w:szCs w:val="28"/>
          <w:lang w:eastAsia="en-US"/>
        </w:rPr>
        <w:t xml:space="preserve"> «Рабочий зеленого хозяйства», планируемый срок обучения – 10 месяцев, число бюджетных мест – 8. </w:t>
      </w:r>
    </w:p>
    <w:p w:rsidR="002E4510" w:rsidRPr="002E4510" w:rsidRDefault="002E4510" w:rsidP="002E4510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2E4510">
        <w:rPr>
          <w:rFonts w:ascii="PT Astra Serif" w:hAnsi="PT Astra Serif"/>
          <w:sz w:val="28"/>
          <w:szCs w:val="28"/>
        </w:rPr>
        <w:t>В целях оказания своевременной психолого-педагогической помощи, а также проведения коррекционно-развивающей работы с обучающимися с ограниченными возможностями здоровья и/или инвалидностью в 100% муниципальных образовательных учреждениях организована работа Центров психолого-педагогической, медицинской и социальной помощи и психолого-педагогических консилиумов.</w:t>
      </w:r>
      <w:proofErr w:type="gramEnd"/>
    </w:p>
    <w:p w:rsidR="00EC5E53" w:rsidRPr="00EC5E53" w:rsidRDefault="00EC5E53" w:rsidP="007B2783">
      <w:pPr>
        <w:suppressAutoHyphens w:val="0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CE2232" w:rsidRPr="007B2783" w:rsidRDefault="00CE2232" w:rsidP="007B2783">
      <w:pPr>
        <w:pStyle w:val="aa"/>
        <w:spacing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7B2783" w:rsidRPr="007B2783" w:rsidRDefault="007B2783" w:rsidP="007B2783">
      <w:pPr>
        <w:suppressAutoHyphens w:val="0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</w:pP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В 202</w:t>
      </w:r>
      <w:r w:rsidR="002E4510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4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 году </w:t>
      </w:r>
      <w:r w:rsidR="002677A7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2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 раз</w:t>
      </w:r>
      <w:r w:rsidR="002677A7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а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 вносились изменения в </w:t>
      </w:r>
      <w:r w:rsidR="002677A7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связи 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 с уточнением объема финансовых затрат на реализацию Программы.</w:t>
      </w:r>
    </w:p>
    <w:p w:rsidR="002E4510" w:rsidRPr="002E4510" w:rsidRDefault="00BD0ACE" w:rsidP="002E4510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D0ACE">
        <w:rPr>
          <w:rFonts w:ascii="PT Astra Serif" w:eastAsiaTheme="minorHAnsi" w:hAnsi="PT Astra Serif" w:cs="Arial"/>
          <w:color w:val="222222"/>
          <w:sz w:val="28"/>
          <w:szCs w:val="28"/>
          <w:lang w:eastAsia="en-US"/>
        </w:rPr>
        <w:lastRenderedPageBreak/>
        <w:t xml:space="preserve">К решению задач по повышению качества жизни граждан с разными формами инвалидности привлекаются и социально ориентированные  организации города.  </w:t>
      </w:r>
      <w:r w:rsidR="002E4510" w:rsidRPr="002E4510">
        <w:rPr>
          <w:rFonts w:ascii="PT Astra Serif" w:eastAsia="Calibri" w:hAnsi="PT Astra Serif" w:cs="Arial"/>
          <w:sz w:val="28"/>
          <w:szCs w:val="28"/>
          <w:lang w:eastAsia="en-US"/>
        </w:rPr>
        <w:t xml:space="preserve">На базе автономной некоммерческой организации социального обслуживания населения «Верь в себя»  </w:t>
      </w:r>
      <w:r w:rsidR="002E4510" w:rsidRPr="002E4510">
        <w:rPr>
          <w:rFonts w:ascii="PT Astra Serif" w:eastAsia="Calibri" w:hAnsi="PT Astra Serif"/>
          <w:sz w:val="28"/>
          <w:szCs w:val="28"/>
          <w:lang w:eastAsia="en-US"/>
        </w:rPr>
        <w:t>инвалидам, в том числе с ментальными нарушениями, обеспечиваются равные со всеми гражданами возможности в реализации права на труд. Для организации рабочих мест созданы «Инклюзивные мастерские «</w:t>
      </w:r>
      <w:proofErr w:type="spellStart"/>
      <w:r w:rsidR="002E4510" w:rsidRPr="002E4510">
        <w:rPr>
          <w:rFonts w:ascii="PT Astra Serif" w:eastAsia="Calibri" w:hAnsi="PT Astra Serif"/>
          <w:sz w:val="28"/>
          <w:szCs w:val="28"/>
          <w:lang w:eastAsia="en-US"/>
        </w:rPr>
        <w:t>Доброделки</w:t>
      </w:r>
      <w:proofErr w:type="spellEnd"/>
      <w:r w:rsidR="002E4510" w:rsidRPr="002E4510">
        <w:rPr>
          <w:rFonts w:ascii="PT Astra Serif" w:eastAsia="Calibri" w:hAnsi="PT Astra Serif"/>
          <w:sz w:val="28"/>
          <w:szCs w:val="28"/>
          <w:lang w:eastAsia="en-US"/>
        </w:rPr>
        <w:t xml:space="preserve">», состоящие из двух взаимодополняющих частей:  инклюзивной и общедоступной. Инклюзивная часть – это мастерские, такие как: керамическая, швейная, ткацкая, </w:t>
      </w:r>
      <w:proofErr w:type="spellStart"/>
      <w:r w:rsidR="002E4510" w:rsidRPr="002E4510">
        <w:rPr>
          <w:rFonts w:ascii="PT Astra Serif" w:eastAsia="Calibri" w:hAnsi="PT Astra Serif"/>
          <w:sz w:val="28"/>
          <w:szCs w:val="28"/>
          <w:lang w:eastAsia="en-US"/>
        </w:rPr>
        <w:t>лозоплетение</w:t>
      </w:r>
      <w:proofErr w:type="spellEnd"/>
      <w:r w:rsidR="002E4510" w:rsidRPr="002E4510">
        <w:rPr>
          <w:rFonts w:ascii="PT Astra Serif" w:eastAsia="Calibri" w:hAnsi="PT Astra Serif"/>
          <w:sz w:val="28"/>
          <w:szCs w:val="28"/>
          <w:lang w:eastAsia="en-US"/>
        </w:rPr>
        <w:t xml:space="preserve">, столярная, где постоянно работают профессиональные мастера-ремесленники и инвалиды, в том числе с ментальными нарушениями, которые, обучаясь мастерству у профессионалов, вместе создают декоративные вещи и сувениры. В </w:t>
      </w:r>
      <w:r w:rsidR="002E4510">
        <w:rPr>
          <w:rFonts w:ascii="PT Astra Serif" w:eastAsia="Calibri" w:hAnsi="PT Astra Serif"/>
          <w:sz w:val="28"/>
          <w:szCs w:val="28"/>
          <w:lang w:eastAsia="en-US"/>
        </w:rPr>
        <w:t xml:space="preserve">2024 году </w:t>
      </w:r>
      <w:r w:rsidR="002E4510" w:rsidRPr="002E4510">
        <w:rPr>
          <w:rFonts w:ascii="PT Astra Serif" w:eastAsia="Calibri" w:hAnsi="PT Astra Serif"/>
          <w:sz w:val="28"/>
          <w:szCs w:val="28"/>
          <w:lang w:eastAsia="en-US"/>
        </w:rPr>
        <w:t xml:space="preserve">  трудоустроено 35 человек с ограниченными возможностями здоровья.  В  каждой мастерской организовано не менее 5 рабочих мест для инвалидов. Организация таких мастерских способствует популяризации ручного труда и «особого» творчества, увеличению лояльности к людям с инвалидностью и созданию для них новых рабочих мест. Общедоступная среда  представляет собой площадку для общения и совместного досуга, в рамках которой проводятся мастер-классы, общегородские ярмарки.</w:t>
      </w:r>
    </w:p>
    <w:p w:rsidR="002E4510" w:rsidRPr="002E4510" w:rsidRDefault="002E4510" w:rsidP="002E4510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E4510">
        <w:rPr>
          <w:rFonts w:ascii="PT Astra Serif" w:eastAsia="Calibri" w:hAnsi="PT Astra Serif"/>
          <w:sz w:val="28"/>
          <w:szCs w:val="28"/>
          <w:lang w:eastAsia="en-US"/>
        </w:rPr>
        <w:t xml:space="preserve">В рамках реализации проекта  оборудованы 4 мастерские: </w:t>
      </w:r>
      <w:proofErr w:type="spellStart"/>
      <w:r w:rsidRPr="002E4510">
        <w:rPr>
          <w:rFonts w:ascii="PT Astra Serif" w:eastAsia="Calibri" w:hAnsi="PT Astra Serif"/>
          <w:sz w:val="28"/>
          <w:szCs w:val="28"/>
          <w:lang w:eastAsia="en-US"/>
        </w:rPr>
        <w:t>лозоплетение</w:t>
      </w:r>
      <w:proofErr w:type="spellEnd"/>
      <w:r w:rsidRPr="002E4510">
        <w:rPr>
          <w:rFonts w:ascii="PT Astra Serif" w:eastAsia="Calibri" w:hAnsi="PT Astra Serif"/>
          <w:sz w:val="28"/>
          <w:szCs w:val="28"/>
          <w:lang w:eastAsia="en-US"/>
        </w:rPr>
        <w:t xml:space="preserve">, ткачество, швейное и гончарное. </w:t>
      </w:r>
      <w:proofErr w:type="gramStart"/>
      <w:r w:rsidRPr="002E4510">
        <w:rPr>
          <w:rFonts w:ascii="PT Astra Serif" w:eastAsia="Calibri" w:hAnsi="PT Astra Serif"/>
          <w:sz w:val="28"/>
          <w:szCs w:val="28"/>
          <w:lang w:eastAsia="en-US"/>
        </w:rPr>
        <w:t>В 2024 году организация стала победителем конкурса Благотворительного фонда  «Абсолют помощь» с проектом «Добрая работа», благодаря чему появилась возможность  оборудовать и обеспечить материалами еще три новые мастерские: столярная «</w:t>
      </w:r>
      <w:proofErr w:type="spellStart"/>
      <w:r w:rsidRPr="002E4510">
        <w:rPr>
          <w:rFonts w:ascii="PT Astra Serif" w:eastAsia="Calibri" w:hAnsi="PT Astra Serif"/>
          <w:sz w:val="28"/>
          <w:szCs w:val="28"/>
          <w:lang w:eastAsia="en-US"/>
        </w:rPr>
        <w:t>Стружкин</w:t>
      </w:r>
      <w:proofErr w:type="spellEnd"/>
      <w:r w:rsidRPr="002E4510">
        <w:rPr>
          <w:rFonts w:ascii="PT Astra Serif" w:eastAsia="Calibri" w:hAnsi="PT Astra Serif"/>
          <w:sz w:val="28"/>
          <w:szCs w:val="28"/>
          <w:lang w:eastAsia="en-US"/>
        </w:rPr>
        <w:t>» в г. Югорске (мебель и декор с металлическими элементами), гипсовая, швейная мастерская «</w:t>
      </w:r>
      <w:proofErr w:type="spellStart"/>
      <w:r w:rsidRPr="002E4510">
        <w:rPr>
          <w:rFonts w:ascii="PT Astra Serif" w:eastAsia="Calibri" w:hAnsi="PT Astra Serif"/>
          <w:sz w:val="28"/>
          <w:szCs w:val="28"/>
          <w:lang w:eastAsia="en-US"/>
        </w:rPr>
        <w:t>ReШить</w:t>
      </w:r>
      <w:proofErr w:type="spellEnd"/>
      <w:r w:rsidRPr="002E4510">
        <w:rPr>
          <w:rFonts w:ascii="PT Astra Serif" w:eastAsia="Calibri" w:hAnsi="PT Astra Serif"/>
          <w:sz w:val="28"/>
          <w:szCs w:val="28"/>
          <w:lang w:eastAsia="en-US"/>
        </w:rPr>
        <w:t xml:space="preserve">» в посёлке Пионерский Советского района  (творческое направление </w:t>
      </w:r>
      <w:proofErr w:type="spellStart"/>
      <w:r w:rsidRPr="002E4510">
        <w:rPr>
          <w:rFonts w:ascii="PT Astra Serif" w:eastAsia="Calibri" w:hAnsi="PT Astra Serif"/>
          <w:sz w:val="28"/>
          <w:szCs w:val="28"/>
          <w:lang w:eastAsia="en-US"/>
        </w:rPr>
        <w:t>апсайклинг</w:t>
      </w:r>
      <w:proofErr w:type="spellEnd"/>
      <w:r w:rsidRPr="002E4510">
        <w:rPr>
          <w:rFonts w:ascii="PT Astra Serif" w:eastAsia="Calibri" w:hAnsi="PT Astra Serif"/>
          <w:sz w:val="28"/>
          <w:szCs w:val="28"/>
          <w:lang w:eastAsia="en-US"/>
        </w:rPr>
        <w:t>-вторая жизнь вещам).</w:t>
      </w:r>
      <w:proofErr w:type="gramEnd"/>
    </w:p>
    <w:p w:rsidR="00BD0ACE" w:rsidRPr="00BD0ACE" w:rsidRDefault="002E4510" w:rsidP="002E4510">
      <w:pPr>
        <w:suppressAutoHyphens w:val="0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E4510">
        <w:rPr>
          <w:rFonts w:ascii="PT Astra Serif" w:eastAsia="Calibri" w:hAnsi="PT Astra Serif"/>
          <w:sz w:val="28"/>
          <w:szCs w:val="28"/>
          <w:lang w:eastAsia="en-US"/>
        </w:rPr>
        <w:t>С 2021 года, благодаря победе  в  конкурсе на финансирование квотируемых рабочих мест ООО «</w:t>
      </w:r>
      <w:proofErr w:type="spellStart"/>
      <w:r w:rsidRPr="002E4510">
        <w:rPr>
          <w:rFonts w:ascii="PT Astra Serif" w:eastAsia="Calibri" w:hAnsi="PT Astra Serif"/>
          <w:sz w:val="28"/>
          <w:szCs w:val="28"/>
          <w:lang w:eastAsia="en-US"/>
        </w:rPr>
        <w:t>Газпромнефть</w:t>
      </w:r>
      <w:proofErr w:type="spellEnd"/>
      <w:r w:rsidRPr="002E451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Pr="002E4510">
        <w:rPr>
          <w:rFonts w:ascii="PT Astra Serif" w:eastAsia="Calibri" w:hAnsi="PT Astra Serif"/>
          <w:sz w:val="28"/>
          <w:szCs w:val="28"/>
          <w:lang w:eastAsia="en-US"/>
        </w:rPr>
        <w:t>Хантос</w:t>
      </w:r>
      <w:proofErr w:type="spellEnd"/>
      <w:r w:rsidRPr="002E4510">
        <w:rPr>
          <w:rFonts w:ascii="PT Astra Serif" w:eastAsia="Calibri" w:hAnsi="PT Astra Serif"/>
          <w:sz w:val="28"/>
          <w:szCs w:val="28"/>
          <w:lang w:eastAsia="en-US"/>
        </w:rPr>
        <w:t>»,  20 инвалидов получили работу в инклюзивных мастерских «</w:t>
      </w:r>
      <w:proofErr w:type="spellStart"/>
      <w:r w:rsidRPr="002E4510">
        <w:rPr>
          <w:rFonts w:ascii="PT Astra Serif" w:eastAsia="Calibri" w:hAnsi="PT Astra Serif"/>
          <w:sz w:val="28"/>
          <w:szCs w:val="28"/>
          <w:lang w:eastAsia="en-US"/>
        </w:rPr>
        <w:t>Доброделки</w:t>
      </w:r>
      <w:proofErr w:type="spellEnd"/>
      <w:r w:rsidRPr="002E4510">
        <w:rPr>
          <w:rFonts w:ascii="PT Astra Serif" w:eastAsia="Calibri" w:hAnsi="PT Astra Serif"/>
          <w:sz w:val="28"/>
          <w:szCs w:val="28"/>
          <w:lang w:eastAsia="en-US"/>
        </w:rPr>
        <w:t>». На  2025 г. ООО "</w:t>
      </w:r>
      <w:proofErr w:type="spellStart"/>
      <w:r w:rsidRPr="002E4510">
        <w:rPr>
          <w:rFonts w:ascii="PT Astra Serif" w:eastAsia="Calibri" w:hAnsi="PT Astra Serif"/>
          <w:sz w:val="28"/>
          <w:szCs w:val="28"/>
          <w:lang w:eastAsia="en-US"/>
        </w:rPr>
        <w:t>Газпромнефть</w:t>
      </w:r>
      <w:proofErr w:type="spellEnd"/>
      <w:r w:rsidRPr="002E451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Pr="002E4510">
        <w:rPr>
          <w:rFonts w:ascii="PT Astra Serif" w:eastAsia="Calibri" w:hAnsi="PT Astra Serif"/>
          <w:sz w:val="28"/>
          <w:szCs w:val="28"/>
          <w:lang w:eastAsia="en-US"/>
        </w:rPr>
        <w:t>Хантос</w:t>
      </w:r>
      <w:proofErr w:type="spellEnd"/>
      <w:r w:rsidRPr="002E4510">
        <w:rPr>
          <w:rFonts w:ascii="PT Astra Serif" w:eastAsia="Calibri" w:hAnsi="PT Astra Serif"/>
          <w:sz w:val="28"/>
          <w:szCs w:val="28"/>
          <w:lang w:eastAsia="en-US"/>
        </w:rPr>
        <w:t>» уменьшает  количество квотируемых рабочих мест с 26 человек до 14 человек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BD0ACE" w:rsidRPr="00BD0ACE" w:rsidRDefault="00BD0ACE" w:rsidP="00BD0ACE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color w:val="222222"/>
          <w:sz w:val="28"/>
          <w:szCs w:val="28"/>
          <w:lang w:eastAsia="ru-RU"/>
        </w:rPr>
      </w:pPr>
      <w:r w:rsidRPr="00BD0ACE">
        <w:rPr>
          <w:rFonts w:ascii="PT Astra Serif" w:hAnsi="PT Astra Serif" w:cs="Arial"/>
          <w:color w:val="222222"/>
          <w:sz w:val="28"/>
          <w:szCs w:val="28"/>
          <w:lang w:eastAsia="ru-RU"/>
        </w:rPr>
        <w:t xml:space="preserve">Для совершенствования условий и качества жизни граждан с ограниченными возможностями здоровья члены общественных организаций инвалидов  привлекаются  в  общественной  приёмке выполненных работ по благоустройству города, оценивая их соответствие реальным запросам маломобильных групп населения. </w:t>
      </w:r>
    </w:p>
    <w:p w:rsidR="00BD0ACE" w:rsidRDefault="00BD0ACE" w:rsidP="00BD0ACE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D0ACE">
        <w:rPr>
          <w:rFonts w:ascii="PT Astra Serif" w:hAnsi="PT Astra Serif"/>
          <w:sz w:val="28"/>
          <w:szCs w:val="28"/>
          <w:lang w:eastAsia="ru-RU"/>
        </w:rPr>
        <w:t>В городе Югорске создан Координационный совет по делам инвалидов при администрации города Югорска, являющийся совещательным  органом, созданным в целях обеспечения взаимодействия органов власти,   организаций и  общественных объединений города Югорска  при рассмотрении вопросов, связанных с решением проблем инвалидности и инвалидов. В состав Координационного совета входят представители общественных организаций инвалидов города Югорска.</w:t>
      </w:r>
    </w:p>
    <w:p w:rsidR="000A34C5" w:rsidRDefault="002E4510" w:rsidP="000A34C5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E4510">
        <w:rPr>
          <w:rFonts w:ascii="PT Astra Serif" w:hAnsi="PT Astra Serif"/>
          <w:sz w:val="28"/>
          <w:szCs w:val="28"/>
          <w:lang w:eastAsia="ru-RU"/>
        </w:rPr>
        <w:t xml:space="preserve">Создана рабочая группа по обеспечению условий доступности объектов и услуг, жилых помещений и общего имущества в многоквартирных домах, созданию безбарьерной среды для инвалидов и других маломобильных групп </w:t>
      </w:r>
      <w:r w:rsidRPr="002E4510">
        <w:rPr>
          <w:rFonts w:ascii="PT Astra Serif" w:hAnsi="PT Astra Serif"/>
          <w:sz w:val="28"/>
          <w:szCs w:val="28"/>
          <w:lang w:eastAsia="ru-RU"/>
        </w:rPr>
        <w:lastRenderedPageBreak/>
        <w:t>населения. Рабочая группа является совещательным органом и способствует взаимодействию  администрации  города Югорска, общественных объединений, организаций и учреждений независимо от форм собственности  при рассмотрении вопросов, связанных с созданием безбарьерной среды в городе Югорске и приспособлением жилых помещений и общего имущества в многоквартирных домах с учетом потребностей инвалидов и других маломобильных групп населения. В текущем году проведено 4 заседания рабочей группы.</w:t>
      </w:r>
    </w:p>
    <w:p w:rsidR="007B2783" w:rsidRPr="007B2783" w:rsidRDefault="007B2783" w:rsidP="000A34C5">
      <w:pPr>
        <w:shd w:val="clear" w:color="auto" w:fill="FFFFFF"/>
        <w:suppressAutoHyphens w:val="0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</w:pPr>
      <w:r w:rsidRPr="007B2783">
        <w:rPr>
          <w:rFonts w:ascii="PT Astra Serif" w:eastAsia="Calibri" w:hAnsi="PT Astra Serif"/>
          <w:b/>
          <w:color w:val="000000" w:themeColor="text1"/>
          <w:sz w:val="28"/>
          <w:szCs w:val="28"/>
          <w:lang w:eastAsia="ru-RU"/>
        </w:rPr>
        <w:t xml:space="preserve">Вывод: 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Программа в 202</w:t>
      </w:r>
      <w:r w:rsidR="002E4510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4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 году реализована в полном объеме. Финансовые затраты исполнены на 100%, все запланированные мероприятия выполнены. Из </w:t>
      </w:r>
      <w:r w:rsidR="00097CA0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5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 показателей, предусмотренных Программой, </w:t>
      </w:r>
      <w:proofErr w:type="gramStart"/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достигнуты</w:t>
      </w:r>
      <w:proofErr w:type="gramEnd"/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 </w:t>
      </w:r>
      <w:r w:rsidR="00097CA0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5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.</w:t>
      </w:r>
    </w:p>
    <w:p w:rsidR="0032547F" w:rsidRPr="007B2783" w:rsidRDefault="0032547F" w:rsidP="007B2783">
      <w:pPr>
        <w:pStyle w:val="aa"/>
        <w:spacing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692917" w:rsidRPr="00692917" w:rsidRDefault="00692917" w:rsidP="00692917">
      <w:pPr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 xml:space="preserve">Доступная среда </w:t>
      </w:r>
      <w:r w:rsidRPr="00692917">
        <w:rPr>
          <w:rFonts w:eastAsia="Calibri"/>
          <w:b/>
          <w:i/>
          <w:sz w:val="26"/>
          <w:szCs w:val="26"/>
        </w:rPr>
        <w:t>2019 - 2024 год</w:t>
      </w:r>
    </w:p>
    <w:p w:rsidR="00692917" w:rsidRPr="00692917" w:rsidRDefault="00692917" w:rsidP="00692917">
      <w:pPr>
        <w:jc w:val="center"/>
        <w:rPr>
          <w:rFonts w:eastAsia="Calibri"/>
          <w:b/>
          <w:i/>
          <w:sz w:val="26"/>
          <w:szCs w:val="26"/>
        </w:rPr>
      </w:pPr>
    </w:p>
    <w:p w:rsidR="00692917" w:rsidRPr="00692917" w:rsidRDefault="00692917" w:rsidP="00692917">
      <w:pPr>
        <w:ind w:firstLine="709"/>
        <w:jc w:val="both"/>
        <w:rPr>
          <w:rFonts w:ascii="PT Astra Serif" w:eastAsia="Calibri" w:hAnsi="PT Astra Serif"/>
          <w:kern w:val="2"/>
          <w:sz w:val="28"/>
          <w:lang w:eastAsia="en-US"/>
        </w:rPr>
      </w:pPr>
      <w:r w:rsidRPr="00692917">
        <w:rPr>
          <w:rFonts w:ascii="PT Astra Serif" w:hAnsi="PT Astra Serif"/>
          <w:sz w:val="28"/>
          <w:szCs w:val="28"/>
        </w:rPr>
        <w:t xml:space="preserve">Многолетняя практика реализации </w:t>
      </w:r>
      <w:r>
        <w:rPr>
          <w:rFonts w:ascii="PT Astra Serif" w:hAnsi="PT Astra Serif"/>
          <w:sz w:val="28"/>
          <w:szCs w:val="28"/>
        </w:rPr>
        <w:t>муниципальных</w:t>
      </w:r>
      <w:r w:rsidRPr="00692917">
        <w:rPr>
          <w:rFonts w:ascii="PT Astra Serif" w:hAnsi="PT Astra Serif"/>
          <w:sz w:val="28"/>
          <w:szCs w:val="28"/>
        </w:rPr>
        <w:t xml:space="preserve"> программ подтвердила необходимость дальнейшей работы на основе межведомственного и комплексного подхода к </w:t>
      </w:r>
      <w:r>
        <w:rPr>
          <w:rFonts w:ascii="PT Astra Serif" w:hAnsi="PT Astra Serif"/>
          <w:sz w:val="28"/>
          <w:szCs w:val="28"/>
        </w:rPr>
        <w:t xml:space="preserve">формированию доступной среды для инвалидов и маломобильных групп населения </w:t>
      </w:r>
      <w:r w:rsidRPr="00692917">
        <w:rPr>
          <w:rFonts w:ascii="PT Astra Serif" w:hAnsi="PT Astra Serif"/>
          <w:sz w:val="28"/>
          <w:szCs w:val="28"/>
        </w:rPr>
        <w:t xml:space="preserve"> города Югорска. </w:t>
      </w:r>
    </w:p>
    <w:p w:rsidR="00692917" w:rsidRPr="00122DC6" w:rsidRDefault="00692917" w:rsidP="00692917">
      <w:pPr>
        <w:widowControl w:val="0"/>
        <w:ind w:firstLine="567"/>
        <w:contextualSpacing/>
        <w:jc w:val="center"/>
        <w:rPr>
          <w:rFonts w:ascii="PT Astra Serif" w:eastAsia="Calibri" w:hAnsi="PT Astra Serif"/>
          <w:kern w:val="2"/>
          <w:lang w:eastAsia="en-US"/>
        </w:rPr>
      </w:pPr>
      <w:r w:rsidRPr="00122DC6">
        <w:rPr>
          <w:rFonts w:ascii="PT Astra Serif" w:eastAsia="Calibri" w:hAnsi="PT Astra Serif"/>
          <w:kern w:val="2"/>
          <w:lang w:eastAsia="en-US"/>
        </w:rPr>
        <w:t>Сведения о финансовых результатах реализации муниципальной программы за весь период реализации</w:t>
      </w:r>
    </w:p>
    <w:p w:rsidR="00692917" w:rsidRPr="00692917" w:rsidRDefault="00692917" w:rsidP="00692917">
      <w:pPr>
        <w:jc w:val="right"/>
        <w:rPr>
          <w:rFonts w:eastAsia="Calibri"/>
          <w:sz w:val="26"/>
          <w:szCs w:val="26"/>
        </w:rPr>
      </w:pPr>
      <w:r w:rsidRPr="00692917">
        <w:rPr>
          <w:rFonts w:ascii="PT Astra Serif" w:eastAsia="Calibri" w:hAnsi="PT Astra Serif"/>
          <w:sz w:val="26"/>
          <w:szCs w:val="26"/>
        </w:rPr>
        <w:t>Тыс. руб.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1926"/>
        <w:gridCol w:w="1273"/>
        <w:gridCol w:w="1274"/>
        <w:gridCol w:w="1274"/>
        <w:gridCol w:w="1274"/>
        <w:gridCol w:w="1275"/>
        <w:gridCol w:w="1275"/>
      </w:tblGrid>
      <w:tr w:rsidR="00692917" w:rsidRPr="000A34C5" w:rsidTr="0069291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0A34C5" w:rsidRDefault="00692917" w:rsidP="00692917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0A34C5">
              <w:rPr>
                <w:rFonts w:ascii="PT Astra Serif" w:hAnsi="PT Astra Serif"/>
                <w:i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0A34C5" w:rsidRDefault="00692917" w:rsidP="00692917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0A34C5">
              <w:rPr>
                <w:rFonts w:ascii="PT Astra Serif" w:hAnsi="PT Astra Serif"/>
                <w:i/>
                <w:sz w:val="22"/>
                <w:szCs w:val="22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0A34C5" w:rsidRDefault="00692917" w:rsidP="00692917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0A34C5">
              <w:rPr>
                <w:rFonts w:ascii="PT Astra Serif" w:hAnsi="PT Astra Serif"/>
                <w:i/>
                <w:sz w:val="22"/>
                <w:szCs w:val="22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0A34C5" w:rsidRDefault="00692917" w:rsidP="00692917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0A34C5">
              <w:rPr>
                <w:rFonts w:ascii="PT Astra Serif" w:hAnsi="PT Astra Serif"/>
                <w:i/>
                <w:sz w:val="22"/>
                <w:szCs w:val="22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0A34C5" w:rsidRDefault="00692917" w:rsidP="00692917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0A34C5">
              <w:rPr>
                <w:rFonts w:ascii="PT Astra Serif" w:hAnsi="PT Astra Serif"/>
                <w:i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0A34C5" w:rsidRDefault="00692917" w:rsidP="00692917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0A34C5">
              <w:rPr>
                <w:rFonts w:ascii="PT Astra Serif" w:hAnsi="PT Astra Serif"/>
                <w:i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0A34C5" w:rsidRDefault="00692917" w:rsidP="00692917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0A34C5">
              <w:rPr>
                <w:rFonts w:ascii="PT Astra Serif" w:hAnsi="PT Astra Serif"/>
                <w:i/>
                <w:sz w:val="22"/>
                <w:szCs w:val="22"/>
              </w:rPr>
              <w:t>2024</w:t>
            </w:r>
          </w:p>
        </w:tc>
      </w:tr>
      <w:tr w:rsidR="00692917" w:rsidRPr="000A34C5" w:rsidTr="00097CA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17" w:rsidRPr="000A34C5" w:rsidRDefault="00692917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17" w:rsidRPr="000A34C5" w:rsidRDefault="00692917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0,0</w:t>
            </w:r>
            <w:r w:rsidR="00097CA0" w:rsidRPr="000A34C5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17" w:rsidRPr="000A34C5" w:rsidRDefault="00692917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0,0</w:t>
            </w:r>
            <w:r w:rsidR="00097CA0" w:rsidRPr="000A34C5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17" w:rsidRPr="000A34C5" w:rsidRDefault="00692917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0,0</w:t>
            </w:r>
            <w:r w:rsidR="00097CA0" w:rsidRPr="000A34C5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17" w:rsidRPr="000A34C5" w:rsidRDefault="00692917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0,0</w:t>
            </w:r>
            <w:r w:rsidR="00097CA0" w:rsidRPr="000A34C5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17" w:rsidRPr="000A34C5" w:rsidRDefault="00692917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0,0</w:t>
            </w:r>
            <w:r w:rsidR="00097CA0" w:rsidRPr="000A34C5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17" w:rsidRPr="000A34C5" w:rsidRDefault="00692917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0,0</w:t>
            </w:r>
            <w:r w:rsidR="00097CA0" w:rsidRPr="000A34C5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097CA0" w:rsidRPr="000A34C5" w:rsidTr="00097CA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A0" w:rsidRPr="000A34C5" w:rsidRDefault="00097CA0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0" w:rsidRPr="000A34C5" w:rsidRDefault="00097CA0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300,00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0" w:rsidRPr="000A34C5" w:rsidRDefault="00097CA0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0" w:rsidRPr="000A34C5" w:rsidRDefault="00097CA0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0" w:rsidRPr="000A34C5" w:rsidRDefault="00097CA0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0" w:rsidRPr="000A34C5" w:rsidRDefault="00097CA0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0" w:rsidRPr="000A34C5" w:rsidRDefault="00097CA0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  <w:tr w:rsidR="00692917" w:rsidRPr="000A34C5" w:rsidTr="00097CA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17" w:rsidRPr="000A34C5" w:rsidRDefault="00692917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17" w:rsidRPr="000A34C5" w:rsidRDefault="00097CA0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500,00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17" w:rsidRPr="000A34C5" w:rsidRDefault="00097CA0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850,00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17" w:rsidRPr="000A34C5" w:rsidRDefault="00692917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650,00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17" w:rsidRPr="000A34C5" w:rsidRDefault="00692917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999,97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17" w:rsidRPr="000A34C5" w:rsidRDefault="00692917" w:rsidP="00097CA0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A34C5">
              <w:rPr>
                <w:rFonts w:ascii="PT Astra Serif" w:eastAsia="Calibri" w:hAnsi="PT Astra Serif"/>
                <w:sz w:val="22"/>
                <w:szCs w:val="22"/>
              </w:rPr>
              <w:t>1 129,90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17" w:rsidRPr="000A34C5" w:rsidRDefault="00692917" w:rsidP="00097CA0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A34C5">
              <w:rPr>
                <w:rFonts w:ascii="PT Astra Serif" w:eastAsia="Calibri" w:hAnsi="PT Astra Serif"/>
                <w:sz w:val="22"/>
                <w:szCs w:val="22"/>
              </w:rPr>
              <w:t>3 829,13</w:t>
            </w:r>
          </w:p>
        </w:tc>
      </w:tr>
      <w:tr w:rsidR="00097CA0" w:rsidRPr="000A34C5" w:rsidTr="00097CA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A0" w:rsidRPr="000A34C5" w:rsidRDefault="00097CA0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0" w:rsidRPr="000A34C5" w:rsidRDefault="00097CA0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0" w:rsidRPr="000A34C5" w:rsidRDefault="00097CA0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0" w:rsidRPr="000A34C5" w:rsidRDefault="00097CA0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0" w:rsidRPr="000A34C5" w:rsidRDefault="00097CA0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0" w:rsidRPr="000A34C5" w:rsidRDefault="00097CA0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0" w:rsidRPr="000A34C5" w:rsidRDefault="00097CA0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  <w:tr w:rsidR="00692917" w:rsidRPr="000A34C5" w:rsidTr="00097CA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17" w:rsidRPr="000A34C5" w:rsidRDefault="00692917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17" w:rsidRPr="000A34C5" w:rsidRDefault="00097CA0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800,00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17" w:rsidRPr="000A34C5" w:rsidRDefault="00097CA0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850,00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17" w:rsidRPr="000A34C5" w:rsidRDefault="00097CA0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650,00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17" w:rsidRPr="000A34C5" w:rsidRDefault="00097CA0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999,97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17" w:rsidRPr="000A34C5" w:rsidRDefault="00097CA0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1 129,90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17" w:rsidRPr="000A34C5" w:rsidRDefault="00097CA0" w:rsidP="00097C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34C5">
              <w:rPr>
                <w:rFonts w:ascii="PT Astra Serif" w:hAnsi="PT Astra Serif"/>
                <w:sz w:val="22"/>
                <w:szCs w:val="22"/>
              </w:rPr>
              <w:t>3 829,13</w:t>
            </w:r>
          </w:p>
        </w:tc>
      </w:tr>
    </w:tbl>
    <w:p w:rsidR="00692917" w:rsidRDefault="00692917" w:rsidP="00692917">
      <w:pPr>
        <w:rPr>
          <w:szCs w:val="20"/>
        </w:rPr>
      </w:pPr>
    </w:p>
    <w:p w:rsidR="00692917" w:rsidRDefault="00692917" w:rsidP="00692917">
      <w:pPr>
        <w:jc w:val="center"/>
        <w:rPr>
          <w:rFonts w:ascii="PT Astra Serif" w:hAnsi="PT Astra Serif"/>
          <w:sz w:val="28"/>
          <w:szCs w:val="28"/>
        </w:rPr>
      </w:pPr>
      <w:r w:rsidRPr="00692917">
        <w:rPr>
          <w:rFonts w:ascii="PT Astra Serif" w:hAnsi="PT Astra Serif"/>
          <w:sz w:val="28"/>
          <w:szCs w:val="28"/>
        </w:rPr>
        <w:t xml:space="preserve">Сведения о достижении запланированных целевых показателей реализации </w:t>
      </w:r>
      <w:bookmarkStart w:id="0" w:name="_GoBack"/>
      <w:bookmarkEnd w:id="0"/>
      <w:r w:rsidRPr="00692917">
        <w:rPr>
          <w:rFonts w:ascii="PT Astra Serif" w:hAnsi="PT Astra Serif"/>
          <w:sz w:val="28"/>
          <w:szCs w:val="28"/>
        </w:rPr>
        <w:t>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5"/>
        <w:gridCol w:w="1202"/>
        <w:gridCol w:w="965"/>
        <w:gridCol w:w="965"/>
        <w:gridCol w:w="835"/>
        <w:gridCol w:w="835"/>
        <w:gridCol w:w="835"/>
        <w:gridCol w:w="801"/>
      </w:tblGrid>
      <w:tr w:rsidR="00122DC6" w:rsidRPr="00122DC6" w:rsidTr="00122DC6">
        <w:tc>
          <w:tcPr>
            <w:tcW w:w="3415" w:type="dxa"/>
          </w:tcPr>
          <w:p w:rsidR="00122DC6" w:rsidRPr="00122DC6" w:rsidRDefault="00122DC6" w:rsidP="00097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22DC6">
              <w:rPr>
                <w:rFonts w:ascii="PT Astra Serif" w:eastAsia="Calibri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02" w:type="dxa"/>
          </w:tcPr>
          <w:p w:rsidR="00122DC6" w:rsidRPr="00122DC6" w:rsidRDefault="00122DC6" w:rsidP="00097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Е</w:t>
            </w:r>
            <w:r w:rsidRPr="00122DC6">
              <w:rPr>
                <w:rFonts w:ascii="PT Astra Serif" w:hAnsi="PT Astra Serif"/>
                <w:sz w:val="20"/>
                <w:szCs w:val="20"/>
              </w:rPr>
              <w:t>д. измерения</w:t>
            </w:r>
          </w:p>
        </w:tc>
        <w:tc>
          <w:tcPr>
            <w:tcW w:w="965" w:type="dxa"/>
          </w:tcPr>
          <w:p w:rsidR="00122DC6" w:rsidRPr="00692917" w:rsidRDefault="00122DC6" w:rsidP="00B01B4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692917">
              <w:rPr>
                <w:rFonts w:ascii="PT Astra Serif" w:hAnsi="PT Astra Serif"/>
                <w:i/>
                <w:sz w:val="20"/>
                <w:szCs w:val="20"/>
              </w:rPr>
              <w:t>2019</w:t>
            </w:r>
          </w:p>
        </w:tc>
        <w:tc>
          <w:tcPr>
            <w:tcW w:w="965" w:type="dxa"/>
          </w:tcPr>
          <w:p w:rsidR="00122DC6" w:rsidRPr="00692917" w:rsidRDefault="00122DC6" w:rsidP="00B01B4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692917">
              <w:rPr>
                <w:rFonts w:ascii="PT Astra Serif" w:hAnsi="PT Astra Serif"/>
                <w:i/>
                <w:sz w:val="20"/>
                <w:szCs w:val="20"/>
              </w:rPr>
              <w:t>2020</w:t>
            </w:r>
          </w:p>
        </w:tc>
        <w:tc>
          <w:tcPr>
            <w:tcW w:w="835" w:type="dxa"/>
          </w:tcPr>
          <w:p w:rsidR="00122DC6" w:rsidRPr="00692917" w:rsidRDefault="00122DC6" w:rsidP="00B01B4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692917">
              <w:rPr>
                <w:rFonts w:ascii="PT Astra Serif" w:hAnsi="PT Astra Serif"/>
                <w:i/>
                <w:sz w:val="20"/>
                <w:szCs w:val="20"/>
              </w:rPr>
              <w:t>2021</w:t>
            </w:r>
          </w:p>
        </w:tc>
        <w:tc>
          <w:tcPr>
            <w:tcW w:w="835" w:type="dxa"/>
          </w:tcPr>
          <w:p w:rsidR="00122DC6" w:rsidRPr="00692917" w:rsidRDefault="00122DC6" w:rsidP="00B01B4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692917"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835" w:type="dxa"/>
          </w:tcPr>
          <w:p w:rsidR="00122DC6" w:rsidRPr="00692917" w:rsidRDefault="00122DC6" w:rsidP="00B01B4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692917"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801" w:type="dxa"/>
          </w:tcPr>
          <w:p w:rsidR="00122DC6" w:rsidRPr="00692917" w:rsidRDefault="00122DC6" w:rsidP="00B01B4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692917"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</w:tr>
      <w:tr w:rsidR="00122DC6" w:rsidRPr="00122DC6" w:rsidTr="00122DC6">
        <w:tc>
          <w:tcPr>
            <w:tcW w:w="3415" w:type="dxa"/>
            <w:vAlign w:val="center"/>
          </w:tcPr>
          <w:p w:rsidR="00122DC6" w:rsidRPr="00122DC6" w:rsidRDefault="00122DC6" w:rsidP="00B01B4D">
            <w:pPr>
              <w:widowControl w:val="0"/>
              <w:suppressLineNumbers/>
              <w:snapToGrid w:val="0"/>
              <w:rPr>
                <w:rFonts w:ascii="PT Astra Serif" w:eastAsia="Arial Unicode MS" w:hAnsi="PT Astra Serif"/>
                <w:kern w:val="1"/>
                <w:sz w:val="20"/>
                <w:szCs w:val="20"/>
              </w:rPr>
            </w:pPr>
            <w:r w:rsidRPr="00122DC6">
              <w:rPr>
                <w:rFonts w:ascii="PT Astra Serif" w:eastAsia="Arial Unicode MS" w:hAnsi="PT Astra Serif"/>
                <w:kern w:val="1"/>
                <w:sz w:val="20"/>
                <w:szCs w:val="20"/>
              </w:rPr>
              <w:t xml:space="preserve">Количество объектов социальной инфраструктуры, в которых </w:t>
            </w:r>
            <w:r w:rsidRPr="00122DC6">
              <w:rPr>
                <w:rFonts w:ascii="PT Astra Serif" w:eastAsia="Arial Unicode MS" w:hAnsi="PT Astra Serif"/>
                <w:color w:val="000000"/>
                <w:kern w:val="1"/>
                <w:sz w:val="20"/>
                <w:szCs w:val="20"/>
              </w:rPr>
              <w:t>проведен  комплекс мероприятий по дооборудованию, адаптации объекта в соответствии с требованиями доступности (посредством сооружения, как внутри зданий, так и снаружи, пандусов, поручней, входных групп, лифтов, специальных технических средств, обустройства территорий, подъездных путей)</w:t>
            </w:r>
          </w:p>
        </w:tc>
        <w:tc>
          <w:tcPr>
            <w:tcW w:w="1202" w:type="dxa"/>
            <w:vAlign w:val="center"/>
          </w:tcPr>
          <w:p w:rsidR="00122DC6" w:rsidRPr="00122DC6" w:rsidRDefault="00122DC6" w:rsidP="00B01B4D">
            <w:pPr>
              <w:widowControl w:val="0"/>
              <w:suppressLineNumbers/>
              <w:snapToGrid w:val="0"/>
              <w:jc w:val="center"/>
              <w:rPr>
                <w:rFonts w:ascii="PT Astra Serif" w:eastAsia="Arial Unicode MS" w:hAnsi="PT Astra Serif"/>
                <w:kern w:val="1"/>
                <w:sz w:val="20"/>
                <w:szCs w:val="20"/>
              </w:rPr>
            </w:pPr>
            <w:r w:rsidRPr="00122DC6">
              <w:rPr>
                <w:rFonts w:ascii="PT Astra Serif" w:eastAsia="Arial Unicode MS" w:hAnsi="PT Astra Serif"/>
                <w:kern w:val="1"/>
                <w:sz w:val="20"/>
                <w:szCs w:val="20"/>
              </w:rPr>
              <w:t>ед.</w:t>
            </w:r>
          </w:p>
        </w:tc>
        <w:tc>
          <w:tcPr>
            <w:tcW w:w="965" w:type="dxa"/>
            <w:vAlign w:val="center"/>
          </w:tcPr>
          <w:p w:rsidR="00122DC6" w:rsidRPr="00122DC6" w:rsidRDefault="00122DC6" w:rsidP="00122DC6">
            <w:pPr>
              <w:jc w:val="center"/>
              <w:rPr>
                <w:rFonts w:ascii="PT Astra Serif" w:hAnsi="PT Astra Serif"/>
              </w:rPr>
            </w:pPr>
            <w:r w:rsidRPr="00122DC6">
              <w:rPr>
                <w:rFonts w:ascii="PT Astra Serif" w:hAnsi="PT Astra Serif"/>
              </w:rPr>
              <w:t>3</w:t>
            </w:r>
          </w:p>
        </w:tc>
        <w:tc>
          <w:tcPr>
            <w:tcW w:w="965" w:type="dxa"/>
            <w:vAlign w:val="center"/>
          </w:tcPr>
          <w:p w:rsidR="00122DC6" w:rsidRPr="00122DC6" w:rsidRDefault="00122DC6" w:rsidP="00122DC6">
            <w:pPr>
              <w:jc w:val="center"/>
              <w:rPr>
                <w:rFonts w:ascii="PT Astra Serif" w:hAnsi="PT Astra Serif"/>
              </w:rPr>
            </w:pPr>
            <w:r w:rsidRPr="00122DC6">
              <w:rPr>
                <w:rFonts w:ascii="PT Astra Serif" w:hAnsi="PT Astra Serif"/>
              </w:rPr>
              <w:t>3</w:t>
            </w:r>
          </w:p>
        </w:tc>
        <w:tc>
          <w:tcPr>
            <w:tcW w:w="835" w:type="dxa"/>
            <w:vAlign w:val="center"/>
          </w:tcPr>
          <w:p w:rsidR="00122DC6" w:rsidRPr="00122DC6" w:rsidRDefault="00122DC6" w:rsidP="00122DC6">
            <w:pPr>
              <w:jc w:val="center"/>
              <w:rPr>
                <w:rFonts w:ascii="PT Astra Serif" w:hAnsi="PT Astra Serif"/>
              </w:rPr>
            </w:pPr>
            <w:r w:rsidRPr="00122DC6">
              <w:rPr>
                <w:rFonts w:ascii="PT Astra Serif" w:hAnsi="PT Astra Serif"/>
              </w:rPr>
              <w:t>3</w:t>
            </w:r>
          </w:p>
        </w:tc>
        <w:tc>
          <w:tcPr>
            <w:tcW w:w="835" w:type="dxa"/>
            <w:vAlign w:val="center"/>
          </w:tcPr>
          <w:p w:rsidR="00122DC6" w:rsidRPr="00122DC6" w:rsidRDefault="00122DC6" w:rsidP="00122DC6">
            <w:pPr>
              <w:jc w:val="center"/>
              <w:rPr>
                <w:rFonts w:ascii="PT Astra Serif" w:hAnsi="PT Astra Serif"/>
              </w:rPr>
            </w:pPr>
            <w:r w:rsidRPr="00122DC6">
              <w:rPr>
                <w:rFonts w:ascii="PT Astra Serif" w:hAnsi="PT Astra Serif"/>
              </w:rPr>
              <w:t>6</w:t>
            </w:r>
          </w:p>
        </w:tc>
        <w:tc>
          <w:tcPr>
            <w:tcW w:w="835" w:type="dxa"/>
            <w:vAlign w:val="center"/>
          </w:tcPr>
          <w:p w:rsidR="00122DC6" w:rsidRPr="00122DC6" w:rsidRDefault="00122DC6" w:rsidP="00122DC6">
            <w:pPr>
              <w:widowControl w:val="0"/>
              <w:jc w:val="center"/>
              <w:rPr>
                <w:rFonts w:ascii="PT Astra Serif" w:eastAsia="Arial Unicode MS" w:hAnsi="PT Astra Serif"/>
                <w:kern w:val="1"/>
              </w:rPr>
            </w:pPr>
            <w:r w:rsidRPr="00122DC6">
              <w:rPr>
                <w:rFonts w:ascii="PT Astra Serif" w:eastAsia="Arial Unicode MS" w:hAnsi="PT Astra Serif"/>
                <w:kern w:val="1"/>
              </w:rPr>
              <w:t>7</w:t>
            </w:r>
          </w:p>
        </w:tc>
        <w:tc>
          <w:tcPr>
            <w:tcW w:w="801" w:type="dxa"/>
            <w:vAlign w:val="center"/>
          </w:tcPr>
          <w:p w:rsidR="00122DC6" w:rsidRPr="00122DC6" w:rsidRDefault="00122DC6" w:rsidP="00122DC6">
            <w:pPr>
              <w:widowControl w:val="0"/>
              <w:suppressLineNumbers/>
              <w:snapToGrid w:val="0"/>
              <w:jc w:val="center"/>
              <w:rPr>
                <w:rFonts w:ascii="PT Astra Serif" w:eastAsia="Arial Unicode MS" w:hAnsi="PT Astra Serif"/>
                <w:kern w:val="1"/>
              </w:rPr>
            </w:pPr>
            <w:r w:rsidRPr="00122DC6">
              <w:rPr>
                <w:rFonts w:ascii="PT Astra Serif" w:eastAsia="Arial Unicode MS" w:hAnsi="PT Astra Serif"/>
                <w:kern w:val="1"/>
              </w:rPr>
              <w:t>18</w:t>
            </w:r>
          </w:p>
        </w:tc>
      </w:tr>
      <w:tr w:rsidR="00122DC6" w:rsidRPr="00122DC6" w:rsidTr="00122DC6">
        <w:tc>
          <w:tcPr>
            <w:tcW w:w="3415" w:type="dxa"/>
          </w:tcPr>
          <w:p w:rsidR="00122DC6" w:rsidRPr="00122DC6" w:rsidRDefault="00122DC6" w:rsidP="00B01B4D">
            <w:pPr>
              <w:widowControl w:val="0"/>
              <w:suppressLineNumbers/>
              <w:snapToGrid w:val="0"/>
              <w:rPr>
                <w:rFonts w:ascii="PT Astra Serif" w:eastAsia="Arial Unicode MS" w:hAnsi="PT Astra Serif"/>
                <w:kern w:val="1"/>
                <w:sz w:val="20"/>
                <w:szCs w:val="20"/>
              </w:rPr>
            </w:pPr>
            <w:r w:rsidRPr="00122DC6">
              <w:rPr>
                <w:rFonts w:ascii="PT Astra Serif" w:eastAsia="Calibri" w:hAnsi="PT Astra Serif"/>
                <w:iCs/>
                <w:kern w:val="1"/>
                <w:sz w:val="20"/>
                <w:szCs w:val="20"/>
              </w:rPr>
              <w:t>Число пользователей с ограничениями жизнедеятельности в муниципальных библиотеках</w:t>
            </w:r>
          </w:p>
        </w:tc>
        <w:tc>
          <w:tcPr>
            <w:tcW w:w="1202" w:type="dxa"/>
          </w:tcPr>
          <w:p w:rsidR="00122DC6" w:rsidRPr="00122DC6" w:rsidRDefault="00122DC6" w:rsidP="00B01B4D">
            <w:pPr>
              <w:widowControl w:val="0"/>
              <w:suppressLineNumbers/>
              <w:snapToGrid w:val="0"/>
              <w:jc w:val="center"/>
              <w:rPr>
                <w:rFonts w:ascii="PT Astra Serif" w:eastAsia="Arial Unicode MS" w:hAnsi="PT Astra Serif"/>
                <w:kern w:val="1"/>
                <w:sz w:val="20"/>
                <w:szCs w:val="20"/>
              </w:rPr>
            </w:pPr>
            <w:r w:rsidRPr="00122DC6">
              <w:rPr>
                <w:rFonts w:ascii="PT Astra Serif" w:eastAsia="Arial Unicode MS" w:hAnsi="PT Astra Serif"/>
                <w:kern w:val="1"/>
                <w:sz w:val="20"/>
                <w:szCs w:val="20"/>
              </w:rPr>
              <w:t>чел.</w:t>
            </w:r>
          </w:p>
        </w:tc>
        <w:tc>
          <w:tcPr>
            <w:tcW w:w="965" w:type="dxa"/>
            <w:vAlign w:val="center"/>
          </w:tcPr>
          <w:p w:rsidR="00122DC6" w:rsidRPr="00122DC6" w:rsidRDefault="00122DC6" w:rsidP="00122DC6">
            <w:pPr>
              <w:jc w:val="center"/>
              <w:rPr>
                <w:rFonts w:ascii="PT Astra Serif" w:hAnsi="PT Astra Serif"/>
              </w:rPr>
            </w:pPr>
            <w:r w:rsidRPr="00122DC6">
              <w:rPr>
                <w:rFonts w:ascii="PT Astra Serif" w:hAnsi="PT Astra Serif"/>
              </w:rPr>
              <w:t>317</w:t>
            </w:r>
          </w:p>
        </w:tc>
        <w:tc>
          <w:tcPr>
            <w:tcW w:w="965" w:type="dxa"/>
            <w:vAlign w:val="center"/>
          </w:tcPr>
          <w:p w:rsidR="00122DC6" w:rsidRPr="00122DC6" w:rsidRDefault="00122DC6" w:rsidP="00122DC6">
            <w:pPr>
              <w:jc w:val="center"/>
              <w:rPr>
                <w:rFonts w:ascii="PT Astra Serif" w:hAnsi="PT Astra Serif"/>
              </w:rPr>
            </w:pPr>
            <w:r w:rsidRPr="00122DC6">
              <w:rPr>
                <w:rFonts w:ascii="PT Astra Serif" w:hAnsi="PT Astra Serif"/>
              </w:rPr>
              <w:t>283</w:t>
            </w:r>
          </w:p>
        </w:tc>
        <w:tc>
          <w:tcPr>
            <w:tcW w:w="835" w:type="dxa"/>
            <w:vAlign w:val="center"/>
          </w:tcPr>
          <w:p w:rsidR="00122DC6" w:rsidRPr="00122DC6" w:rsidRDefault="00122DC6" w:rsidP="00122DC6">
            <w:pPr>
              <w:jc w:val="center"/>
              <w:rPr>
                <w:rFonts w:ascii="PT Astra Serif" w:hAnsi="PT Astra Serif"/>
              </w:rPr>
            </w:pPr>
            <w:r w:rsidRPr="00122DC6">
              <w:rPr>
                <w:rFonts w:ascii="PT Astra Serif" w:hAnsi="PT Astra Serif"/>
              </w:rPr>
              <w:t>253</w:t>
            </w:r>
          </w:p>
        </w:tc>
        <w:tc>
          <w:tcPr>
            <w:tcW w:w="835" w:type="dxa"/>
            <w:vAlign w:val="center"/>
          </w:tcPr>
          <w:p w:rsidR="00122DC6" w:rsidRPr="00122DC6" w:rsidRDefault="00122DC6" w:rsidP="00122DC6">
            <w:pPr>
              <w:jc w:val="center"/>
              <w:rPr>
                <w:rFonts w:ascii="PT Astra Serif" w:hAnsi="PT Astra Serif"/>
              </w:rPr>
            </w:pPr>
            <w:r w:rsidRPr="00122DC6">
              <w:rPr>
                <w:rFonts w:ascii="PT Astra Serif" w:hAnsi="PT Astra Serif"/>
              </w:rPr>
              <w:t>252</w:t>
            </w:r>
          </w:p>
        </w:tc>
        <w:tc>
          <w:tcPr>
            <w:tcW w:w="835" w:type="dxa"/>
            <w:vAlign w:val="center"/>
          </w:tcPr>
          <w:p w:rsidR="00122DC6" w:rsidRPr="00122DC6" w:rsidRDefault="00122DC6" w:rsidP="00122DC6">
            <w:pPr>
              <w:widowControl w:val="0"/>
              <w:jc w:val="center"/>
              <w:rPr>
                <w:rFonts w:ascii="PT Astra Serif" w:eastAsia="Arial Unicode MS" w:hAnsi="PT Astra Serif"/>
                <w:kern w:val="1"/>
              </w:rPr>
            </w:pPr>
            <w:r w:rsidRPr="00122DC6">
              <w:rPr>
                <w:rFonts w:ascii="PT Astra Serif" w:eastAsia="Arial Unicode MS" w:hAnsi="PT Astra Serif"/>
                <w:kern w:val="1"/>
              </w:rPr>
              <w:t>254</w:t>
            </w:r>
          </w:p>
        </w:tc>
        <w:tc>
          <w:tcPr>
            <w:tcW w:w="801" w:type="dxa"/>
            <w:vAlign w:val="center"/>
          </w:tcPr>
          <w:p w:rsidR="00122DC6" w:rsidRPr="00122DC6" w:rsidRDefault="00122DC6" w:rsidP="0040151D">
            <w:pPr>
              <w:jc w:val="center"/>
              <w:rPr>
                <w:rFonts w:ascii="PT Astra Serif" w:hAnsi="PT Astra Serif"/>
              </w:rPr>
            </w:pPr>
            <w:r w:rsidRPr="00122DC6">
              <w:rPr>
                <w:rFonts w:ascii="PT Astra Serif" w:hAnsi="PT Astra Serif"/>
              </w:rPr>
              <w:t>2</w:t>
            </w:r>
            <w:r w:rsidR="00EB73EA">
              <w:rPr>
                <w:rFonts w:ascii="PT Astra Serif" w:hAnsi="PT Astra Serif"/>
              </w:rPr>
              <w:t>5</w:t>
            </w:r>
            <w:r w:rsidR="0040151D">
              <w:rPr>
                <w:rFonts w:ascii="PT Astra Serif" w:hAnsi="PT Astra Serif"/>
              </w:rPr>
              <w:t>4</w:t>
            </w:r>
          </w:p>
        </w:tc>
      </w:tr>
      <w:tr w:rsidR="00122DC6" w:rsidRPr="00122DC6" w:rsidTr="00122DC6">
        <w:tc>
          <w:tcPr>
            <w:tcW w:w="3415" w:type="dxa"/>
            <w:vAlign w:val="center"/>
          </w:tcPr>
          <w:p w:rsidR="00122DC6" w:rsidRPr="00122DC6" w:rsidRDefault="00122DC6" w:rsidP="00B01B4D">
            <w:pPr>
              <w:widowControl w:val="0"/>
              <w:suppressLineNumbers/>
              <w:snapToGrid w:val="0"/>
              <w:rPr>
                <w:rFonts w:ascii="PT Astra Serif" w:eastAsia="Arial Unicode MS" w:hAnsi="PT Astra Serif"/>
                <w:kern w:val="1"/>
                <w:sz w:val="20"/>
                <w:szCs w:val="20"/>
              </w:rPr>
            </w:pPr>
            <w:r w:rsidRPr="00122DC6">
              <w:rPr>
                <w:rFonts w:ascii="PT Astra Serif" w:eastAsia="Arial Unicode MS" w:hAnsi="PT Astra Serif"/>
                <w:kern w:val="1"/>
                <w:sz w:val="20"/>
                <w:szCs w:val="20"/>
              </w:rPr>
              <w:t xml:space="preserve">Доля детей инвалидов, обучающихся в общеобразовательных учреждениях, в общей численности </w:t>
            </w:r>
            <w:r w:rsidRPr="00122DC6">
              <w:rPr>
                <w:rFonts w:ascii="PT Astra Serif" w:eastAsia="Arial Unicode MS" w:hAnsi="PT Astra Serif"/>
                <w:kern w:val="1"/>
                <w:sz w:val="20"/>
                <w:szCs w:val="20"/>
              </w:rPr>
              <w:lastRenderedPageBreak/>
              <w:t>детей-инвалидов, не имеющих противопоказаний к обучению</w:t>
            </w:r>
          </w:p>
        </w:tc>
        <w:tc>
          <w:tcPr>
            <w:tcW w:w="1202" w:type="dxa"/>
            <w:vAlign w:val="center"/>
          </w:tcPr>
          <w:p w:rsidR="00122DC6" w:rsidRPr="00122DC6" w:rsidRDefault="00122DC6" w:rsidP="00B01B4D">
            <w:pPr>
              <w:widowControl w:val="0"/>
              <w:suppressLineNumbers/>
              <w:snapToGrid w:val="0"/>
              <w:jc w:val="center"/>
              <w:rPr>
                <w:rFonts w:ascii="PT Astra Serif" w:eastAsia="Arial Unicode MS" w:hAnsi="PT Astra Serif"/>
                <w:kern w:val="1"/>
                <w:sz w:val="20"/>
                <w:szCs w:val="20"/>
              </w:rPr>
            </w:pPr>
            <w:r w:rsidRPr="00122DC6">
              <w:rPr>
                <w:rFonts w:ascii="PT Astra Serif" w:eastAsia="Arial Unicode MS" w:hAnsi="PT Astra Serif"/>
                <w:kern w:val="1"/>
                <w:sz w:val="20"/>
                <w:szCs w:val="20"/>
              </w:rPr>
              <w:lastRenderedPageBreak/>
              <w:t>%</w:t>
            </w:r>
          </w:p>
        </w:tc>
        <w:tc>
          <w:tcPr>
            <w:tcW w:w="965" w:type="dxa"/>
            <w:vAlign w:val="center"/>
          </w:tcPr>
          <w:p w:rsidR="00122DC6" w:rsidRPr="00122DC6" w:rsidRDefault="00122DC6" w:rsidP="00122DC6">
            <w:pPr>
              <w:jc w:val="center"/>
              <w:rPr>
                <w:rFonts w:ascii="PT Astra Serif" w:hAnsi="PT Astra Serif"/>
              </w:rPr>
            </w:pPr>
            <w:r w:rsidRPr="00122DC6">
              <w:rPr>
                <w:rFonts w:ascii="PT Astra Serif" w:hAnsi="PT Astra Serif"/>
              </w:rPr>
              <w:t>100</w:t>
            </w:r>
          </w:p>
        </w:tc>
        <w:tc>
          <w:tcPr>
            <w:tcW w:w="965" w:type="dxa"/>
            <w:vAlign w:val="center"/>
          </w:tcPr>
          <w:p w:rsidR="00122DC6" w:rsidRPr="00122DC6" w:rsidRDefault="00122DC6" w:rsidP="00122DC6">
            <w:pPr>
              <w:jc w:val="center"/>
              <w:rPr>
                <w:rFonts w:ascii="PT Astra Serif" w:hAnsi="PT Astra Serif"/>
              </w:rPr>
            </w:pPr>
            <w:r w:rsidRPr="00122DC6">
              <w:rPr>
                <w:rFonts w:ascii="PT Astra Serif" w:hAnsi="PT Astra Serif"/>
              </w:rPr>
              <w:t>100</w:t>
            </w:r>
          </w:p>
        </w:tc>
        <w:tc>
          <w:tcPr>
            <w:tcW w:w="835" w:type="dxa"/>
            <w:vAlign w:val="center"/>
          </w:tcPr>
          <w:p w:rsidR="00122DC6" w:rsidRPr="00122DC6" w:rsidRDefault="00122DC6" w:rsidP="00122DC6">
            <w:pPr>
              <w:jc w:val="center"/>
              <w:rPr>
                <w:rFonts w:ascii="PT Astra Serif" w:hAnsi="PT Astra Serif"/>
              </w:rPr>
            </w:pPr>
            <w:r w:rsidRPr="00122DC6">
              <w:rPr>
                <w:rFonts w:ascii="PT Astra Serif" w:hAnsi="PT Astra Serif"/>
              </w:rPr>
              <w:t>100</w:t>
            </w:r>
          </w:p>
        </w:tc>
        <w:tc>
          <w:tcPr>
            <w:tcW w:w="835" w:type="dxa"/>
            <w:vAlign w:val="center"/>
          </w:tcPr>
          <w:p w:rsidR="00122DC6" w:rsidRPr="00122DC6" w:rsidRDefault="00122DC6" w:rsidP="00122DC6">
            <w:pPr>
              <w:jc w:val="center"/>
              <w:rPr>
                <w:rFonts w:ascii="PT Astra Serif" w:hAnsi="PT Astra Serif"/>
              </w:rPr>
            </w:pPr>
            <w:r w:rsidRPr="00122DC6">
              <w:rPr>
                <w:rFonts w:ascii="PT Astra Serif" w:hAnsi="PT Astra Serif"/>
              </w:rPr>
              <w:t>100</w:t>
            </w:r>
          </w:p>
        </w:tc>
        <w:tc>
          <w:tcPr>
            <w:tcW w:w="835" w:type="dxa"/>
            <w:vAlign w:val="center"/>
          </w:tcPr>
          <w:p w:rsidR="00122DC6" w:rsidRPr="00122DC6" w:rsidRDefault="00122DC6" w:rsidP="00122DC6">
            <w:pPr>
              <w:widowControl w:val="0"/>
              <w:jc w:val="center"/>
              <w:rPr>
                <w:rFonts w:ascii="PT Astra Serif" w:eastAsia="Arial Unicode MS" w:hAnsi="PT Astra Serif"/>
                <w:kern w:val="1"/>
              </w:rPr>
            </w:pPr>
            <w:r w:rsidRPr="00122DC6">
              <w:rPr>
                <w:rFonts w:ascii="PT Astra Serif" w:eastAsia="Arial Unicode MS" w:hAnsi="PT Astra Serif"/>
                <w:kern w:val="1"/>
              </w:rPr>
              <w:t>100</w:t>
            </w:r>
          </w:p>
        </w:tc>
        <w:tc>
          <w:tcPr>
            <w:tcW w:w="801" w:type="dxa"/>
            <w:vAlign w:val="center"/>
          </w:tcPr>
          <w:p w:rsidR="00122DC6" w:rsidRPr="00122DC6" w:rsidRDefault="00122DC6" w:rsidP="00122DC6">
            <w:pPr>
              <w:jc w:val="center"/>
              <w:rPr>
                <w:rFonts w:ascii="PT Astra Serif" w:hAnsi="PT Astra Serif"/>
              </w:rPr>
            </w:pPr>
            <w:r w:rsidRPr="00122DC6">
              <w:rPr>
                <w:rFonts w:ascii="PT Astra Serif" w:hAnsi="PT Astra Serif"/>
              </w:rPr>
              <w:t>100</w:t>
            </w:r>
          </w:p>
        </w:tc>
      </w:tr>
      <w:tr w:rsidR="00122DC6" w:rsidRPr="00122DC6" w:rsidTr="00122DC6">
        <w:tc>
          <w:tcPr>
            <w:tcW w:w="3415" w:type="dxa"/>
          </w:tcPr>
          <w:p w:rsidR="00122DC6" w:rsidRPr="00122DC6" w:rsidRDefault="00122DC6" w:rsidP="00B01B4D">
            <w:pPr>
              <w:widowControl w:val="0"/>
              <w:suppressLineNumbers/>
              <w:snapToGrid w:val="0"/>
              <w:rPr>
                <w:rFonts w:ascii="PT Astra Serif" w:eastAsia="Arial Unicode MS" w:hAnsi="PT Astra Serif"/>
                <w:kern w:val="1"/>
                <w:sz w:val="20"/>
                <w:szCs w:val="20"/>
              </w:rPr>
            </w:pPr>
            <w:r w:rsidRPr="00122DC6">
              <w:rPr>
                <w:rFonts w:ascii="PT Astra Serif" w:eastAsia="Arial Unicode MS" w:hAnsi="PT Astra Serif"/>
                <w:kern w:val="1"/>
                <w:sz w:val="20"/>
                <w:szCs w:val="20"/>
              </w:rPr>
              <w:lastRenderedPageBreak/>
              <w:t>Доля образовательных учреждений, в которых сформирована универсальная безбарьерная среда, позволяющая обеспечить совместное обучение инвалидов и лиц, не имеющих нарушений развития, в общем количестве учреждений</w:t>
            </w:r>
          </w:p>
        </w:tc>
        <w:tc>
          <w:tcPr>
            <w:tcW w:w="1202" w:type="dxa"/>
            <w:vAlign w:val="center"/>
          </w:tcPr>
          <w:p w:rsidR="00122DC6" w:rsidRPr="00122DC6" w:rsidRDefault="00122DC6" w:rsidP="00B01B4D">
            <w:pPr>
              <w:widowControl w:val="0"/>
              <w:suppressLineNumbers/>
              <w:snapToGrid w:val="0"/>
              <w:jc w:val="center"/>
              <w:rPr>
                <w:rFonts w:ascii="PT Astra Serif" w:eastAsia="Arial Unicode MS" w:hAnsi="PT Astra Serif"/>
                <w:kern w:val="1"/>
                <w:sz w:val="20"/>
                <w:szCs w:val="20"/>
              </w:rPr>
            </w:pPr>
            <w:r w:rsidRPr="00122DC6">
              <w:rPr>
                <w:rFonts w:ascii="PT Astra Serif" w:eastAsia="Arial Unicode MS" w:hAnsi="PT Astra Serif"/>
                <w:kern w:val="1"/>
                <w:sz w:val="20"/>
                <w:szCs w:val="20"/>
              </w:rPr>
              <w:t>%</w:t>
            </w:r>
          </w:p>
        </w:tc>
        <w:tc>
          <w:tcPr>
            <w:tcW w:w="965" w:type="dxa"/>
            <w:vAlign w:val="center"/>
          </w:tcPr>
          <w:p w:rsidR="00122DC6" w:rsidRPr="00122DC6" w:rsidRDefault="00122DC6" w:rsidP="00122DC6">
            <w:pPr>
              <w:jc w:val="center"/>
              <w:rPr>
                <w:rFonts w:ascii="PT Astra Serif" w:hAnsi="PT Astra Serif"/>
              </w:rPr>
            </w:pPr>
            <w:r w:rsidRPr="00122DC6">
              <w:rPr>
                <w:rFonts w:ascii="PT Astra Serif" w:hAnsi="PT Astra Serif"/>
              </w:rPr>
              <w:t>20</w:t>
            </w:r>
          </w:p>
        </w:tc>
        <w:tc>
          <w:tcPr>
            <w:tcW w:w="965" w:type="dxa"/>
            <w:vAlign w:val="center"/>
          </w:tcPr>
          <w:p w:rsidR="00122DC6" w:rsidRPr="00122DC6" w:rsidRDefault="00122DC6" w:rsidP="00122DC6">
            <w:pPr>
              <w:jc w:val="center"/>
              <w:rPr>
                <w:rFonts w:ascii="PT Astra Serif" w:hAnsi="PT Astra Serif"/>
              </w:rPr>
            </w:pPr>
            <w:r w:rsidRPr="00122DC6">
              <w:rPr>
                <w:rFonts w:ascii="PT Astra Serif" w:hAnsi="PT Astra Serif"/>
              </w:rPr>
              <w:t>20</w:t>
            </w:r>
          </w:p>
        </w:tc>
        <w:tc>
          <w:tcPr>
            <w:tcW w:w="835" w:type="dxa"/>
            <w:vAlign w:val="center"/>
          </w:tcPr>
          <w:p w:rsidR="00122DC6" w:rsidRPr="00122DC6" w:rsidRDefault="00122DC6" w:rsidP="00122DC6">
            <w:pPr>
              <w:jc w:val="center"/>
              <w:rPr>
                <w:rFonts w:ascii="PT Astra Serif" w:hAnsi="PT Astra Serif"/>
              </w:rPr>
            </w:pPr>
            <w:r w:rsidRPr="00122DC6">
              <w:rPr>
                <w:rFonts w:ascii="PT Astra Serif" w:hAnsi="PT Astra Serif"/>
              </w:rPr>
              <w:t>20</w:t>
            </w:r>
          </w:p>
        </w:tc>
        <w:tc>
          <w:tcPr>
            <w:tcW w:w="835" w:type="dxa"/>
            <w:vAlign w:val="center"/>
          </w:tcPr>
          <w:p w:rsidR="00122DC6" w:rsidRPr="00122DC6" w:rsidRDefault="00122DC6" w:rsidP="00122DC6">
            <w:pPr>
              <w:jc w:val="center"/>
              <w:rPr>
                <w:rFonts w:ascii="PT Astra Serif" w:hAnsi="PT Astra Serif"/>
              </w:rPr>
            </w:pPr>
            <w:r w:rsidRPr="00122DC6">
              <w:rPr>
                <w:rFonts w:ascii="PT Astra Serif" w:hAnsi="PT Astra Serif"/>
              </w:rPr>
              <w:t>33</w:t>
            </w:r>
          </w:p>
        </w:tc>
        <w:tc>
          <w:tcPr>
            <w:tcW w:w="835" w:type="dxa"/>
            <w:vAlign w:val="center"/>
          </w:tcPr>
          <w:p w:rsidR="00122DC6" w:rsidRPr="00122DC6" w:rsidRDefault="00122DC6" w:rsidP="00122DC6">
            <w:pPr>
              <w:widowControl w:val="0"/>
              <w:jc w:val="center"/>
              <w:rPr>
                <w:rFonts w:ascii="PT Astra Serif" w:eastAsia="Arial Unicode MS" w:hAnsi="PT Astra Serif"/>
                <w:kern w:val="1"/>
              </w:rPr>
            </w:pPr>
            <w:r w:rsidRPr="00122DC6">
              <w:rPr>
                <w:rFonts w:ascii="PT Astra Serif" w:eastAsia="Arial Unicode MS" w:hAnsi="PT Astra Serif"/>
                <w:kern w:val="1"/>
              </w:rPr>
              <w:t>33</w:t>
            </w:r>
          </w:p>
        </w:tc>
        <w:tc>
          <w:tcPr>
            <w:tcW w:w="801" w:type="dxa"/>
            <w:vAlign w:val="center"/>
          </w:tcPr>
          <w:p w:rsidR="00122DC6" w:rsidRPr="00122DC6" w:rsidRDefault="00122DC6" w:rsidP="00122DC6">
            <w:pPr>
              <w:jc w:val="center"/>
              <w:rPr>
                <w:rFonts w:ascii="PT Astra Serif" w:hAnsi="PT Astra Serif"/>
              </w:rPr>
            </w:pPr>
            <w:r w:rsidRPr="00122DC6">
              <w:rPr>
                <w:rFonts w:ascii="PT Astra Serif" w:hAnsi="PT Astra Serif"/>
              </w:rPr>
              <w:t>33</w:t>
            </w:r>
          </w:p>
        </w:tc>
      </w:tr>
      <w:tr w:rsidR="00122DC6" w:rsidRPr="00122DC6" w:rsidTr="00122DC6">
        <w:tc>
          <w:tcPr>
            <w:tcW w:w="3415" w:type="dxa"/>
          </w:tcPr>
          <w:p w:rsidR="00122DC6" w:rsidRPr="00122DC6" w:rsidRDefault="00122DC6" w:rsidP="00B01B4D">
            <w:pPr>
              <w:widowControl w:val="0"/>
              <w:suppressLineNumbers/>
              <w:snapToGrid w:val="0"/>
              <w:rPr>
                <w:rFonts w:ascii="PT Astra Serif" w:eastAsia="Arial Unicode MS" w:hAnsi="PT Astra Serif"/>
                <w:kern w:val="1"/>
                <w:sz w:val="20"/>
                <w:szCs w:val="20"/>
              </w:rPr>
            </w:pPr>
            <w:r w:rsidRPr="00122DC6">
              <w:rPr>
                <w:rFonts w:ascii="PT Astra Serif" w:eastAsia="Arial Unicode MS" w:hAnsi="PT Astra Serif"/>
                <w:kern w:val="1"/>
                <w:sz w:val="20"/>
                <w:szCs w:val="20"/>
              </w:rPr>
              <w:t xml:space="preserve"> Количество детей с ограничениями жизнедеятельности, занимающихся  в детской школе искусств</w:t>
            </w:r>
          </w:p>
        </w:tc>
        <w:tc>
          <w:tcPr>
            <w:tcW w:w="1202" w:type="dxa"/>
            <w:vAlign w:val="center"/>
          </w:tcPr>
          <w:p w:rsidR="00122DC6" w:rsidRPr="00122DC6" w:rsidRDefault="00122DC6" w:rsidP="00B01B4D">
            <w:pPr>
              <w:widowControl w:val="0"/>
              <w:suppressLineNumbers/>
              <w:snapToGrid w:val="0"/>
              <w:jc w:val="center"/>
              <w:rPr>
                <w:rFonts w:ascii="PT Astra Serif" w:eastAsia="Arial Unicode MS" w:hAnsi="PT Astra Serif"/>
                <w:kern w:val="1"/>
                <w:sz w:val="20"/>
                <w:szCs w:val="20"/>
              </w:rPr>
            </w:pPr>
            <w:r w:rsidRPr="00122DC6">
              <w:rPr>
                <w:rFonts w:ascii="PT Astra Serif" w:eastAsia="Arial Unicode MS" w:hAnsi="PT Astra Serif"/>
                <w:kern w:val="1"/>
                <w:sz w:val="20"/>
                <w:szCs w:val="20"/>
              </w:rPr>
              <w:t>чел.</w:t>
            </w:r>
          </w:p>
        </w:tc>
        <w:tc>
          <w:tcPr>
            <w:tcW w:w="965" w:type="dxa"/>
            <w:vAlign w:val="center"/>
          </w:tcPr>
          <w:p w:rsidR="00122DC6" w:rsidRPr="00122DC6" w:rsidRDefault="00122DC6" w:rsidP="00122DC6">
            <w:pPr>
              <w:jc w:val="center"/>
              <w:rPr>
                <w:rFonts w:ascii="PT Astra Serif" w:hAnsi="PT Astra Serif"/>
              </w:rPr>
            </w:pPr>
            <w:r w:rsidRPr="00122DC6">
              <w:rPr>
                <w:rFonts w:ascii="PT Astra Serif" w:hAnsi="PT Astra Serif"/>
              </w:rPr>
              <w:t>-</w:t>
            </w:r>
          </w:p>
        </w:tc>
        <w:tc>
          <w:tcPr>
            <w:tcW w:w="965" w:type="dxa"/>
            <w:vAlign w:val="center"/>
          </w:tcPr>
          <w:p w:rsidR="00122DC6" w:rsidRPr="00122DC6" w:rsidRDefault="00122DC6" w:rsidP="00122DC6">
            <w:pPr>
              <w:jc w:val="center"/>
              <w:rPr>
                <w:rFonts w:ascii="PT Astra Serif" w:hAnsi="PT Astra Serif"/>
              </w:rPr>
            </w:pPr>
            <w:r w:rsidRPr="00122DC6">
              <w:rPr>
                <w:rFonts w:ascii="PT Astra Serif" w:hAnsi="PT Astra Serif"/>
              </w:rPr>
              <w:t>-</w:t>
            </w:r>
          </w:p>
        </w:tc>
        <w:tc>
          <w:tcPr>
            <w:tcW w:w="835" w:type="dxa"/>
            <w:vAlign w:val="center"/>
          </w:tcPr>
          <w:p w:rsidR="00122DC6" w:rsidRPr="00122DC6" w:rsidRDefault="00122DC6" w:rsidP="00122DC6">
            <w:pPr>
              <w:jc w:val="center"/>
              <w:rPr>
                <w:rFonts w:ascii="PT Astra Serif" w:hAnsi="PT Astra Serif"/>
              </w:rPr>
            </w:pPr>
            <w:r w:rsidRPr="00122DC6">
              <w:rPr>
                <w:rFonts w:ascii="PT Astra Serif" w:hAnsi="PT Astra Serif"/>
              </w:rPr>
              <w:t>14</w:t>
            </w:r>
          </w:p>
        </w:tc>
        <w:tc>
          <w:tcPr>
            <w:tcW w:w="835" w:type="dxa"/>
            <w:vAlign w:val="center"/>
          </w:tcPr>
          <w:p w:rsidR="00122DC6" w:rsidRPr="00122DC6" w:rsidRDefault="00122DC6" w:rsidP="00122DC6">
            <w:pPr>
              <w:jc w:val="center"/>
              <w:rPr>
                <w:rFonts w:ascii="PT Astra Serif" w:hAnsi="PT Astra Serif"/>
              </w:rPr>
            </w:pPr>
            <w:r w:rsidRPr="00122DC6">
              <w:rPr>
                <w:rFonts w:ascii="PT Astra Serif" w:hAnsi="PT Astra Serif"/>
              </w:rPr>
              <w:t>15</w:t>
            </w:r>
          </w:p>
        </w:tc>
        <w:tc>
          <w:tcPr>
            <w:tcW w:w="835" w:type="dxa"/>
            <w:vAlign w:val="center"/>
          </w:tcPr>
          <w:p w:rsidR="00122DC6" w:rsidRPr="00122DC6" w:rsidRDefault="00122DC6" w:rsidP="00122DC6">
            <w:pPr>
              <w:widowControl w:val="0"/>
              <w:jc w:val="center"/>
              <w:rPr>
                <w:rFonts w:ascii="PT Astra Serif" w:eastAsia="Arial Unicode MS" w:hAnsi="PT Astra Serif"/>
                <w:kern w:val="1"/>
              </w:rPr>
            </w:pPr>
            <w:r w:rsidRPr="00122DC6">
              <w:rPr>
                <w:rFonts w:ascii="PT Astra Serif" w:eastAsia="Arial Unicode MS" w:hAnsi="PT Astra Serif"/>
                <w:kern w:val="1"/>
              </w:rPr>
              <w:t>16</w:t>
            </w:r>
          </w:p>
        </w:tc>
        <w:tc>
          <w:tcPr>
            <w:tcW w:w="801" w:type="dxa"/>
            <w:vAlign w:val="center"/>
          </w:tcPr>
          <w:p w:rsidR="00122DC6" w:rsidRPr="00122DC6" w:rsidRDefault="00122DC6" w:rsidP="00122DC6">
            <w:pPr>
              <w:jc w:val="center"/>
              <w:rPr>
                <w:rFonts w:ascii="PT Astra Serif" w:hAnsi="PT Astra Serif"/>
              </w:rPr>
            </w:pPr>
            <w:r w:rsidRPr="00122DC6">
              <w:rPr>
                <w:rFonts w:ascii="PT Astra Serif" w:hAnsi="PT Astra Serif"/>
              </w:rPr>
              <w:t>25</w:t>
            </w:r>
          </w:p>
        </w:tc>
      </w:tr>
    </w:tbl>
    <w:p w:rsidR="00097CA0" w:rsidRDefault="00097CA0" w:rsidP="00097CA0">
      <w:pPr>
        <w:jc w:val="both"/>
        <w:rPr>
          <w:rFonts w:ascii="PT Astra Serif" w:hAnsi="PT Astra Serif"/>
          <w:sz w:val="28"/>
          <w:szCs w:val="28"/>
        </w:rPr>
      </w:pPr>
    </w:p>
    <w:p w:rsidR="00122DC6" w:rsidRDefault="00122DC6" w:rsidP="00097CA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Мероприятия программы, реализованные в период с 2019 по 2024 годы, ежегодно исполнялись в полном объеме</w:t>
      </w:r>
      <w:r w:rsidR="00D92ED4">
        <w:rPr>
          <w:rFonts w:ascii="PT Astra Serif" w:hAnsi="PT Astra Serif"/>
          <w:sz w:val="28"/>
          <w:szCs w:val="28"/>
        </w:rPr>
        <w:t>: расходы по программе составляли 100% от плана, достижение целевых показателей обеспечено на 100%.</w:t>
      </w:r>
    </w:p>
    <w:p w:rsidR="00276DA0" w:rsidRDefault="00A91BB1" w:rsidP="007B2783">
      <w:pPr>
        <w:pStyle w:val="aa"/>
        <w:spacing w:line="240" w:lineRule="auto"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Говоря о результативности при выполнении мероприятий муниципальной программы за весь период реализации, стоит отметить ряд позитивных изменений:</w:t>
      </w:r>
    </w:p>
    <w:p w:rsidR="00A91BB1" w:rsidRPr="006F076E" w:rsidRDefault="006F076E" w:rsidP="007B2783">
      <w:pPr>
        <w:pStyle w:val="aa"/>
        <w:spacing w:line="240" w:lineRule="auto"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91BB1" w:rsidRPr="006F076E">
        <w:rPr>
          <w:rFonts w:ascii="PT Astra Serif" w:hAnsi="PT Astra Serif"/>
          <w:sz w:val="28"/>
          <w:szCs w:val="28"/>
        </w:rPr>
        <w:t xml:space="preserve">Создаются условия для пользования объектами инфраструктуры лицами с инвалидностью и ограничениями в состоянии здоровья: количество </w:t>
      </w:r>
      <w:r w:rsidRPr="006F076E">
        <w:rPr>
          <w:rFonts w:ascii="PT Astra Serif" w:hAnsi="PT Astra Serif"/>
          <w:sz w:val="28"/>
          <w:szCs w:val="28"/>
        </w:rPr>
        <w:t>объектов</w:t>
      </w:r>
      <w:r w:rsidR="00A91BB1" w:rsidRPr="006F076E">
        <w:rPr>
          <w:rFonts w:ascii="PT Astra Serif" w:hAnsi="PT Astra Serif"/>
          <w:sz w:val="28"/>
          <w:szCs w:val="28"/>
        </w:rPr>
        <w:t xml:space="preserve">, на которых </w:t>
      </w:r>
      <w:proofErr w:type="gramStart"/>
      <w:r w:rsidR="00A91BB1" w:rsidRPr="006F076E">
        <w:rPr>
          <w:rFonts w:ascii="PT Astra Serif" w:hAnsi="PT Astra Serif"/>
          <w:sz w:val="28"/>
          <w:szCs w:val="28"/>
        </w:rPr>
        <w:t>проведены работы по адаптации увеличено</w:t>
      </w:r>
      <w:proofErr w:type="gramEnd"/>
      <w:r w:rsidR="00A91BB1" w:rsidRPr="006F076E">
        <w:rPr>
          <w:rFonts w:ascii="PT Astra Serif" w:hAnsi="PT Astra Serif"/>
          <w:sz w:val="28"/>
          <w:szCs w:val="28"/>
        </w:rPr>
        <w:t xml:space="preserve"> с 3 до 18 к 2024 году. </w:t>
      </w:r>
    </w:p>
    <w:p w:rsidR="00276DA0" w:rsidRDefault="006F076E" w:rsidP="007B2783">
      <w:pPr>
        <w:pStyle w:val="aa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Благодаря  созданным условиям для  реабилитации и абилитации  людей с инвалидностью, расстройствами аутистического спектра, другими ментальными нарушениями увеличивается количество людей с инвалидностью,  реализующих свой творческий потенциал, предоставляется  доступ к культурным ценностям, современным информационным технологиям.</w:t>
      </w:r>
    </w:p>
    <w:p w:rsidR="006F076E" w:rsidRDefault="006F076E" w:rsidP="007B2783">
      <w:pPr>
        <w:pStyle w:val="aa"/>
        <w:spacing w:line="240" w:lineRule="auto"/>
        <w:ind w:firstLine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Обеспечивается возможность доступа детей - инвалидов к образовательным услугам в муниципальных учреждениях образования</w:t>
      </w:r>
      <w:r w:rsidRPr="006F076E">
        <w:t xml:space="preserve"> </w:t>
      </w:r>
      <w:r>
        <w:t xml:space="preserve">- </w:t>
      </w:r>
      <w:r>
        <w:rPr>
          <w:rFonts w:cs="Arial"/>
          <w:sz w:val="28"/>
          <w:szCs w:val="28"/>
        </w:rPr>
        <w:t>100% обучающих</w:t>
      </w:r>
      <w:r w:rsidRPr="006F076E">
        <w:rPr>
          <w:rFonts w:cs="Arial"/>
          <w:sz w:val="28"/>
          <w:szCs w:val="28"/>
        </w:rPr>
        <w:t>ся</w:t>
      </w:r>
      <w:r>
        <w:rPr>
          <w:rFonts w:cs="Arial"/>
          <w:sz w:val="28"/>
          <w:szCs w:val="28"/>
        </w:rPr>
        <w:t xml:space="preserve"> </w:t>
      </w:r>
      <w:r w:rsidRPr="006F076E">
        <w:rPr>
          <w:rFonts w:cs="Arial"/>
          <w:sz w:val="28"/>
          <w:szCs w:val="28"/>
        </w:rPr>
        <w:t xml:space="preserve"> с ограниченными возможностями здоровья и/или инвалидностью</w:t>
      </w:r>
      <w:r>
        <w:rPr>
          <w:rFonts w:cs="Arial"/>
          <w:sz w:val="28"/>
          <w:szCs w:val="28"/>
        </w:rPr>
        <w:t xml:space="preserve"> в соответствии с медицинскими рекомендациями и согласием родителей </w:t>
      </w:r>
      <w:r w:rsidRPr="006F076E">
        <w:rPr>
          <w:rFonts w:cs="Arial"/>
          <w:sz w:val="28"/>
          <w:szCs w:val="28"/>
        </w:rPr>
        <w:t xml:space="preserve"> обеспечено создание специальных условий обучения в полном объеме. Объективные жалобы родителей (законных представителей) на невыполнение рекомендаций </w:t>
      </w:r>
      <w:r>
        <w:rPr>
          <w:rFonts w:cs="Arial"/>
          <w:sz w:val="28"/>
          <w:szCs w:val="28"/>
        </w:rPr>
        <w:t xml:space="preserve"> у </w:t>
      </w:r>
      <w:r w:rsidRPr="006F076E">
        <w:rPr>
          <w:rFonts w:cs="Arial"/>
          <w:sz w:val="28"/>
          <w:szCs w:val="28"/>
        </w:rPr>
        <w:t>ребенка-инвалида не поступали.</w:t>
      </w:r>
    </w:p>
    <w:p w:rsidR="006F076E" w:rsidRDefault="000A34C5" w:rsidP="007B2783">
      <w:pPr>
        <w:pStyle w:val="aa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муниципальной системы образования организовано получение образования лицами с ограниченными возможностями здоровья и/или инвалидностью  через такие вариативные модели как: обучение на дому, в том числе дистанционное обучение; инклюзивное образование; интегрированное образование.</w:t>
      </w:r>
    </w:p>
    <w:p w:rsidR="000A34C5" w:rsidRDefault="000A34C5" w:rsidP="000A34C5">
      <w:pPr>
        <w:pStyle w:val="aa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</w:t>
      </w:r>
      <w:r w:rsidRPr="000A34C5">
        <w:rPr>
          <w:sz w:val="28"/>
          <w:szCs w:val="28"/>
        </w:rPr>
        <w:t xml:space="preserve">  целью формирования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</w:t>
      </w:r>
      <w:r>
        <w:rPr>
          <w:sz w:val="28"/>
          <w:szCs w:val="28"/>
        </w:rPr>
        <w:t>учреждениями различной ведомственной принадлежности  проводятся образовательные, культурные,  физкультурно-оздоровительные и спортивные мероприятия, в том числе в рамках декады инвалидов.</w:t>
      </w:r>
    </w:p>
    <w:p w:rsidR="000A34C5" w:rsidRDefault="000A34C5" w:rsidP="000A34C5">
      <w:pPr>
        <w:pStyle w:val="aa"/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A34C5" w:rsidRPr="007B2783" w:rsidRDefault="000A34C5" w:rsidP="000A34C5">
      <w:pPr>
        <w:pStyle w:val="aa"/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A34C5" w:rsidRDefault="00320A2D" w:rsidP="007B2783">
      <w:pPr>
        <w:pStyle w:val="aa"/>
        <w:spacing w:line="240" w:lineRule="auto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7B2783">
        <w:rPr>
          <w:rFonts w:ascii="PT Astra Serif" w:hAnsi="PT Astra Serif"/>
          <w:b/>
          <w:sz w:val="28"/>
          <w:szCs w:val="28"/>
        </w:rPr>
        <w:t xml:space="preserve">Заместитель начальника </w:t>
      </w:r>
    </w:p>
    <w:p w:rsidR="003A74AF" w:rsidRDefault="00320A2D" w:rsidP="00320A2D">
      <w:pPr>
        <w:pStyle w:val="aa"/>
        <w:spacing w:line="240" w:lineRule="auto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7B2783">
        <w:rPr>
          <w:rFonts w:ascii="PT Astra Serif" w:hAnsi="PT Astra Serif"/>
          <w:b/>
          <w:sz w:val="28"/>
          <w:szCs w:val="28"/>
        </w:rPr>
        <w:t xml:space="preserve">по </w:t>
      </w:r>
      <w:r w:rsidR="000A34C5">
        <w:rPr>
          <w:rFonts w:ascii="PT Astra Serif" w:hAnsi="PT Astra Serif"/>
          <w:b/>
          <w:sz w:val="28"/>
          <w:szCs w:val="28"/>
        </w:rPr>
        <w:t xml:space="preserve">молодежной политике </w:t>
      </w:r>
      <w:r w:rsidRPr="007B2783">
        <w:rPr>
          <w:rFonts w:ascii="PT Astra Serif" w:hAnsi="PT Astra Serif"/>
          <w:b/>
          <w:sz w:val="28"/>
          <w:szCs w:val="28"/>
        </w:rPr>
        <w:t xml:space="preserve">УСП                                        </w:t>
      </w:r>
      <w:r w:rsidR="002C56B6" w:rsidRPr="007B2783">
        <w:rPr>
          <w:rFonts w:ascii="PT Astra Serif" w:hAnsi="PT Astra Serif"/>
          <w:b/>
          <w:sz w:val="28"/>
          <w:szCs w:val="28"/>
        </w:rPr>
        <w:t xml:space="preserve">    </w:t>
      </w:r>
      <w:r w:rsidRPr="007B2783">
        <w:rPr>
          <w:rFonts w:ascii="PT Astra Serif" w:hAnsi="PT Astra Serif"/>
          <w:b/>
          <w:sz w:val="28"/>
          <w:szCs w:val="28"/>
        </w:rPr>
        <w:t xml:space="preserve">     Т. А. Хорошавина</w:t>
      </w:r>
    </w:p>
    <w:p w:rsidR="003A74AF" w:rsidRDefault="003A74AF">
      <w:pPr>
        <w:suppressAutoHyphens w:val="0"/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3A74AF" w:rsidRDefault="003A74AF" w:rsidP="00320A2D">
      <w:pPr>
        <w:pStyle w:val="aa"/>
        <w:spacing w:line="240" w:lineRule="auto"/>
        <w:ind w:firstLine="0"/>
        <w:jc w:val="both"/>
        <w:rPr>
          <w:b/>
        </w:rPr>
        <w:sectPr w:rsidR="003A74AF" w:rsidSect="002C56B6">
          <w:pgSz w:w="11906" w:h="16838"/>
          <w:pgMar w:top="680" w:right="851" w:bottom="680" w:left="1418" w:header="709" w:footer="709" w:gutter="0"/>
          <w:cols w:space="708"/>
          <w:docGrid w:linePitch="360"/>
        </w:sectPr>
      </w:pPr>
    </w:p>
    <w:p w:rsidR="003A74AF" w:rsidRDefault="003A74AF" w:rsidP="00320A2D">
      <w:pPr>
        <w:pStyle w:val="aa"/>
        <w:spacing w:line="240" w:lineRule="auto"/>
        <w:ind w:firstLine="0"/>
        <w:jc w:val="both"/>
        <w:rPr>
          <w:b/>
        </w:rPr>
      </w:pPr>
    </w:p>
    <w:p w:rsidR="003A74AF" w:rsidRPr="00B03FAC" w:rsidRDefault="003A74AF" w:rsidP="003A74AF">
      <w:pPr>
        <w:suppressAutoHyphens w:val="0"/>
        <w:spacing w:after="200" w:line="276" w:lineRule="auto"/>
        <w:jc w:val="right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B03FAC">
        <w:rPr>
          <w:rFonts w:ascii="PT Astra Serif" w:eastAsiaTheme="minorHAnsi" w:hAnsi="PT Astra Serif" w:cstheme="minorBidi"/>
          <w:sz w:val="26"/>
          <w:szCs w:val="26"/>
          <w:lang w:eastAsia="en-US"/>
        </w:rPr>
        <w:t>Приложение к пояснительной записке</w:t>
      </w:r>
    </w:p>
    <w:p w:rsidR="003A74AF" w:rsidRPr="00B03FAC" w:rsidRDefault="003A74AF" w:rsidP="003A74AF">
      <w:pPr>
        <w:shd w:val="clear" w:color="auto" w:fill="EDEDED"/>
        <w:suppressAutoHyphens w:val="0"/>
        <w:spacing w:after="150"/>
        <w:outlineLvl w:val="0"/>
        <w:rPr>
          <w:rFonts w:ascii="Open Sans" w:hAnsi="Open Sans" w:cs="Open Sans"/>
          <w:color w:val="1C1C1C"/>
          <w:kern w:val="36"/>
          <w:sz w:val="42"/>
          <w:szCs w:val="42"/>
          <w:lang w:eastAsia="ru-RU"/>
        </w:rPr>
      </w:pPr>
      <w:r w:rsidRPr="00B03FAC">
        <w:rPr>
          <w:rFonts w:ascii="Open Sans" w:hAnsi="Open Sans" w:cs="Open Sans"/>
          <w:color w:val="1C1C1C"/>
          <w:kern w:val="36"/>
          <w:sz w:val="42"/>
          <w:szCs w:val="42"/>
          <w:lang w:eastAsia="ru-RU"/>
        </w:rPr>
        <w:t>Опрос об уровне удовлетворенности населения города Югорска реализацией муниципальной программы «Доступная среда»</w:t>
      </w:r>
    </w:p>
    <w:p w:rsidR="003A74AF" w:rsidRPr="00B03FAC" w:rsidRDefault="003A74AF" w:rsidP="003A74AF">
      <w:pPr>
        <w:numPr>
          <w:ilvl w:val="0"/>
          <w:numId w:val="7"/>
        </w:numPr>
        <w:shd w:val="clear" w:color="auto" w:fill="F4F7F8"/>
        <w:suppressAutoHyphens w:val="0"/>
        <w:spacing w:after="200" w:line="276" w:lineRule="auto"/>
        <w:ind w:left="0"/>
        <w:rPr>
          <w:rFonts w:ascii="Open Sans" w:hAnsi="Open Sans" w:cs="Open Sans"/>
          <w:b/>
          <w:bCs/>
          <w:color w:val="000000"/>
          <w:sz w:val="21"/>
          <w:szCs w:val="21"/>
          <w:lang w:eastAsia="ru-RU"/>
        </w:rPr>
      </w:pPr>
      <w:r w:rsidRPr="00B03FAC">
        <w:rPr>
          <w:rFonts w:ascii="Open Sans" w:hAnsi="Open Sans" w:cs="Open Sans"/>
          <w:b/>
          <w:bCs/>
          <w:color w:val="000000"/>
          <w:sz w:val="21"/>
          <w:szCs w:val="21"/>
          <w:lang w:eastAsia="ru-RU"/>
        </w:rPr>
        <w:t>Осведомлены ли Вы о реализации муниципальной программы города Югорска «Доступная среда»?</w:t>
      </w:r>
    </w:p>
    <w:tbl>
      <w:tblPr>
        <w:tblW w:w="18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2"/>
        <w:gridCol w:w="3056"/>
        <w:gridCol w:w="5772"/>
      </w:tblGrid>
      <w:tr w:rsidR="003A74AF" w:rsidRPr="00B03FAC" w:rsidTr="00B01B4D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3A74AF" w:rsidRPr="00B03FAC" w:rsidRDefault="003A74AF" w:rsidP="00B01B4D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да, знаю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3A74AF" w:rsidRPr="00B03FAC" w:rsidRDefault="0040151D" w:rsidP="00B01B4D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7" w:history="1">
              <w:r w:rsidR="003A74AF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4</w:t>
              </w:r>
            </w:hyperlink>
            <w:r w:rsidR="003A74AF">
              <w:rPr>
                <w:color w:val="707172"/>
                <w:sz w:val="21"/>
                <w:szCs w:val="21"/>
                <w:u w:val="single"/>
                <w:lang w:eastAsia="ru-RU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3A74AF" w:rsidRPr="00B03FAC" w:rsidRDefault="003A74AF" w:rsidP="00B01B4D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100%</w:t>
            </w:r>
          </w:p>
        </w:tc>
      </w:tr>
      <w:tr w:rsidR="003A74AF" w:rsidRPr="00B03FAC" w:rsidTr="00B01B4D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3A74AF" w:rsidRPr="00B03FAC" w:rsidRDefault="003A74AF" w:rsidP="00B01B4D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нет, не знаю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3A74AF" w:rsidRPr="00B03FAC" w:rsidRDefault="0040151D" w:rsidP="003A74AF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8" w:history="1">
              <w:r w:rsidR="003A74AF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3A74AF" w:rsidRPr="00B03FAC" w:rsidRDefault="003A74AF" w:rsidP="00B01B4D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0%</w:t>
            </w:r>
          </w:p>
        </w:tc>
      </w:tr>
      <w:tr w:rsidR="003A74AF" w:rsidRPr="00B03FAC" w:rsidTr="00B01B4D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3A74AF" w:rsidRPr="00B03FAC" w:rsidRDefault="003A74AF" w:rsidP="00B01B4D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3A74AF" w:rsidRPr="00B03FAC" w:rsidRDefault="0040151D" w:rsidP="00B01B4D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9" w:history="1">
              <w:r w:rsidR="003A74AF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0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3A74AF" w:rsidRPr="00B03FAC" w:rsidRDefault="003A74AF" w:rsidP="00B01B4D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0%</w:t>
            </w:r>
          </w:p>
        </w:tc>
      </w:tr>
    </w:tbl>
    <w:p w:rsidR="003A74AF" w:rsidRPr="00B03FAC" w:rsidRDefault="003A74AF" w:rsidP="003A74AF">
      <w:pPr>
        <w:numPr>
          <w:ilvl w:val="0"/>
          <w:numId w:val="7"/>
        </w:numPr>
        <w:shd w:val="clear" w:color="auto" w:fill="F4F7F8"/>
        <w:suppressAutoHyphens w:val="0"/>
        <w:spacing w:after="200" w:line="276" w:lineRule="auto"/>
        <w:ind w:left="0"/>
        <w:rPr>
          <w:rFonts w:ascii="Open Sans" w:hAnsi="Open Sans" w:cs="Open Sans"/>
          <w:b/>
          <w:bCs/>
          <w:color w:val="000000"/>
          <w:sz w:val="21"/>
          <w:szCs w:val="21"/>
          <w:lang w:eastAsia="ru-RU"/>
        </w:rPr>
      </w:pPr>
      <w:r w:rsidRPr="00B03FAC">
        <w:rPr>
          <w:rFonts w:ascii="Open Sans" w:hAnsi="Open Sans" w:cs="Open Sans"/>
          <w:b/>
          <w:bCs/>
          <w:color w:val="000000"/>
          <w:sz w:val="21"/>
          <w:szCs w:val="21"/>
          <w:lang w:eastAsia="ru-RU"/>
        </w:rPr>
        <w:t>Оцените выполнение мероприятий по улучшению доступности для инвалидов и маломобильных групп населения муниципальных объектов?</w:t>
      </w:r>
    </w:p>
    <w:tbl>
      <w:tblPr>
        <w:tblW w:w="18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6"/>
        <w:gridCol w:w="3180"/>
        <w:gridCol w:w="5264"/>
      </w:tblGrid>
      <w:tr w:rsidR="003A74AF" w:rsidRPr="00B03FAC" w:rsidTr="00B01B4D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3A74AF" w:rsidRPr="00B03FAC" w:rsidRDefault="003A74AF" w:rsidP="00B01B4D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мне нравится, как идет создание доступной среды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3A74AF" w:rsidRPr="00B03FAC" w:rsidRDefault="0040151D" w:rsidP="00B01B4D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10" w:history="1">
              <w:r w:rsidR="003A74AF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1</w:t>
              </w:r>
            </w:hyperlink>
            <w:r w:rsidR="003A74AF">
              <w:rPr>
                <w:color w:val="707172"/>
                <w:sz w:val="21"/>
                <w:szCs w:val="21"/>
                <w:u w:val="single"/>
                <w:lang w:eastAsia="ru-RU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3A74AF" w:rsidRPr="00B03FAC" w:rsidRDefault="003A74AF" w:rsidP="00B01B4D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25%</w:t>
            </w:r>
          </w:p>
        </w:tc>
      </w:tr>
      <w:tr w:rsidR="003A74AF" w:rsidRPr="00B03FAC" w:rsidTr="00B01B4D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3A74AF" w:rsidRPr="00B03FAC" w:rsidRDefault="003A74AF" w:rsidP="00B01B4D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 xml:space="preserve">видно, что </w:t>
            </w:r>
            <w:proofErr w:type="gramStart"/>
            <w:r w:rsidRPr="00B03FAC">
              <w:rPr>
                <w:sz w:val="21"/>
                <w:szCs w:val="21"/>
                <w:lang w:eastAsia="ru-RU"/>
              </w:rPr>
              <w:t>–т</w:t>
            </w:r>
            <w:proofErr w:type="gramEnd"/>
            <w:r w:rsidRPr="00B03FAC">
              <w:rPr>
                <w:sz w:val="21"/>
                <w:szCs w:val="21"/>
                <w:lang w:eastAsia="ru-RU"/>
              </w:rPr>
              <w:t>о делается, но очень медленно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3A74AF" w:rsidRPr="00B03FAC" w:rsidRDefault="0040151D" w:rsidP="00B01B4D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11" w:history="1">
              <w:r w:rsidR="003A74AF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3</w:t>
              </w:r>
            </w:hyperlink>
            <w:r w:rsidR="003A74AF">
              <w:rPr>
                <w:color w:val="707172"/>
                <w:sz w:val="21"/>
                <w:szCs w:val="21"/>
                <w:u w:val="single"/>
                <w:lang w:eastAsia="ru-RU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3A74AF" w:rsidRPr="00B03FAC" w:rsidRDefault="003A74AF" w:rsidP="00B01B4D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75%</w:t>
            </w:r>
          </w:p>
        </w:tc>
      </w:tr>
      <w:tr w:rsidR="003A74AF" w:rsidRPr="00B03FAC" w:rsidTr="00B01B4D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3A74AF" w:rsidRPr="00B03FAC" w:rsidRDefault="003A74AF" w:rsidP="00B01B4D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делается не достаточно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3A74AF" w:rsidRPr="00B03FAC" w:rsidRDefault="0040151D" w:rsidP="003A74AF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12" w:history="1">
              <w:r w:rsidR="003A74AF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3A74AF" w:rsidRPr="00B03FAC" w:rsidRDefault="003A74AF" w:rsidP="00B01B4D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0%</w:t>
            </w:r>
          </w:p>
        </w:tc>
      </w:tr>
      <w:tr w:rsidR="003A74AF" w:rsidRPr="00B03FAC" w:rsidTr="00B01B4D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3A74AF" w:rsidRPr="00B03FAC" w:rsidRDefault="003A74AF" w:rsidP="00B01B4D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3A74AF" w:rsidRPr="00B03FAC" w:rsidRDefault="0040151D" w:rsidP="003A74AF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13" w:history="1">
              <w:r w:rsidR="003A74AF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3A74AF" w:rsidRPr="00B03FAC" w:rsidRDefault="003A74AF" w:rsidP="00B01B4D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0%</w:t>
            </w:r>
          </w:p>
        </w:tc>
      </w:tr>
    </w:tbl>
    <w:p w:rsidR="003A74AF" w:rsidRPr="00B03FAC" w:rsidRDefault="003A74AF" w:rsidP="003A74AF">
      <w:pPr>
        <w:numPr>
          <w:ilvl w:val="0"/>
          <w:numId w:val="7"/>
        </w:numPr>
        <w:shd w:val="clear" w:color="auto" w:fill="F4F7F8"/>
        <w:suppressAutoHyphens w:val="0"/>
        <w:spacing w:after="200" w:line="276" w:lineRule="auto"/>
        <w:ind w:left="0"/>
        <w:rPr>
          <w:rFonts w:ascii="Open Sans" w:hAnsi="Open Sans" w:cs="Open Sans"/>
          <w:b/>
          <w:bCs/>
          <w:color w:val="000000"/>
          <w:sz w:val="21"/>
          <w:szCs w:val="21"/>
          <w:lang w:eastAsia="ru-RU"/>
        </w:rPr>
      </w:pPr>
      <w:r w:rsidRPr="00B03FAC">
        <w:rPr>
          <w:rFonts w:ascii="Open Sans" w:hAnsi="Open Sans" w:cs="Open Sans"/>
          <w:b/>
          <w:bCs/>
          <w:color w:val="000000"/>
          <w:sz w:val="21"/>
          <w:szCs w:val="21"/>
          <w:lang w:eastAsia="ru-RU"/>
        </w:rPr>
        <w:t>Достаточно ли, по Вашему мнению, осуществляется оснащение объектов социального и иного назначения специальными устройствами для доступа инвалидов (пандусы, специальные таблички, звуковое сопровождение)?</w:t>
      </w:r>
    </w:p>
    <w:tbl>
      <w:tblPr>
        <w:tblW w:w="18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4"/>
        <w:gridCol w:w="2800"/>
        <w:gridCol w:w="4636"/>
      </w:tblGrid>
      <w:tr w:rsidR="003A74AF" w:rsidRPr="00B03FAC" w:rsidTr="00B01B4D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3A74AF" w:rsidRPr="00B03FAC" w:rsidRDefault="003A74AF" w:rsidP="00B01B4D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осуществляется разнообразными видами приспособлений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3A74AF" w:rsidRPr="003A74AF" w:rsidRDefault="003A74AF" w:rsidP="00B01B4D">
            <w:pPr>
              <w:suppressAutoHyphens w:val="0"/>
              <w:spacing w:before="150" w:after="75"/>
              <w:rPr>
                <w:sz w:val="22"/>
                <w:szCs w:val="22"/>
                <w:u w:val="single"/>
                <w:lang w:eastAsia="ru-RU"/>
              </w:rPr>
            </w:pPr>
            <w:r w:rsidRPr="003A74AF">
              <w:rPr>
                <w:color w:val="7F7F7F" w:themeColor="text1" w:themeTint="80"/>
                <w:sz w:val="22"/>
                <w:szCs w:val="22"/>
                <w:u w:val="single"/>
              </w:rPr>
              <w:t>1</w:t>
            </w:r>
            <w:hyperlink r:id="rId14" w:history="1">
              <w:r w:rsidRPr="003A74AF">
                <w:rPr>
                  <w:color w:val="7F7F7F" w:themeColor="text1" w:themeTint="80"/>
                  <w:sz w:val="22"/>
                  <w:szCs w:val="22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3A74AF" w:rsidRPr="00B03FAC" w:rsidRDefault="003A74AF" w:rsidP="00B01B4D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50%</w:t>
            </w:r>
          </w:p>
        </w:tc>
      </w:tr>
      <w:tr w:rsidR="003A74AF" w:rsidRPr="00B03FAC" w:rsidTr="00B01B4D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3A74AF" w:rsidRPr="00B03FAC" w:rsidRDefault="003A74AF" w:rsidP="00B01B4D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осуществляется, но очень медленно и ограниченным набором приспособлений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3A74AF" w:rsidRPr="003A74AF" w:rsidRDefault="0040151D" w:rsidP="00B01B4D">
            <w:pPr>
              <w:suppressAutoHyphens w:val="0"/>
              <w:spacing w:before="150" w:after="75"/>
              <w:rPr>
                <w:sz w:val="22"/>
                <w:szCs w:val="22"/>
                <w:u w:val="single"/>
                <w:lang w:eastAsia="ru-RU"/>
              </w:rPr>
            </w:pPr>
            <w:hyperlink r:id="rId15" w:history="1">
              <w:r w:rsidR="003A74AF" w:rsidRPr="003A74AF">
                <w:rPr>
                  <w:color w:val="707172"/>
                  <w:sz w:val="22"/>
                  <w:szCs w:val="22"/>
                  <w:u w:val="single"/>
                  <w:lang w:eastAsia="ru-RU"/>
                </w:rPr>
                <w:t>2</w:t>
              </w:r>
            </w:hyperlink>
            <w:r w:rsidR="003A74AF" w:rsidRPr="003A74AF">
              <w:rPr>
                <w:color w:val="707172"/>
                <w:sz w:val="22"/>
                <w:szCs w:val="22"/>
                <w:u w:val="single"/>
                <w:lang w:eastAsia="ru-RU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3A74AF" w:rsidRPr="00B03FAC" w:rsidRDefault="003A74AF" w:rsidP="00B01B4D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50%</w:t>
            </w:r>
          </w:p>
        </w:tc>
      </w:tr>
      <w:tr w:rsidR="003A74AF" w:rsidRPr="00B03FAC" w:rsidTr="00B01B4D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3A74AF" w:rsidRPr="00B03FAC" w:rsidRDefault="003A74AF" w:rsidP="00B01B4D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3A74AF" w:rsidRPr="003A74AF" w:rsidRDefault="0040151D" w:rsidP="003A74AF">
            <w:pPr>
              <w:suppressAutoHyphens w:val="0"/>
              <w:spacing w:before="150" w:after="75"/>
              <w:rPr>
                <w:sz w:val="22"/>
                <w:szCs w:val="22"/>
                <w:u w:val="single"/>
                <w:lang w:eastAsia="ru-RU"/>
              </w:rPr>
            </w:pPr>
            <w:hyperlink r:id="rId16" w:history="1">
              <w:r w:rsidR="003A74AF" w:rsidRPr="003A74AF">
                <w:rPr>
                  <w:color w:val="707172"/>
                  <w:sz w:val="22"/>
                  <w:szCs w:val="22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3A74AF" w:rsidRPr="00B03FAC" w:rsidRDefault="003A74AF" w:rsidP="00B01B4D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0%</w:t>
            </w:r>
          </w:p>
        </w:tc>
      </w:tr>
    </w:tbl>
    <w:p w:rsidR="003A74AF" w:rsidRPr="00B03FAC" w:rsidRDefault="003A74AF" w:rsidP="003A74AF">
      <w:pPr>
        <w:numPr>
          <w:ilvl w:val="0"/>
          <w:numId w:val="7"/>
        </w:numPr>
        <w:shd w:val="clear" w:color="auto" w:fill="F4F7F8"/>
        <w:suppressAutoHyphens w:val="0"/>
        <w:spacing w:after="200" w:line="276" w:lineRule="auto"/>
        <w:ind w:left="0"/>
        <w:rPr>
          <w:rFonts w:ascii="Open Sans" w:hAnsi="Open Sans" w:cs="Open Sans"/>
          <w:b/>
          <w:bCs/>
          <w:color w:val="000000"/>
          <w:sz w:val="21"/>
          <w:szCs w:val="21"/>
          <w:lang w:eastAsia="ru-RU"/>
        </w:rPr>
      </w:pPr>
      <w:r w:rsidRPr="00B03FAC">
        <w:rPr>
          <w:rFonts w:ascii="Open Sans" w:hAnsi="Open Sans" w:cs="Open Sans"/>
          <w:b/>
          <w:bCs/>
          <w:color w:val="000000"/>
          <w:sz w:val="21"/>
          <w:szCs w:val="21"/>
          <w:lang w:eastAsia="ru-RU"/>
        </w:rPr>
        <w:lastRenderedPageBreak/>
        <w:t>Какие из перечисленных объектов, на Ваш взгляд, нуждаются в первоочередном оснащении специальными приспособлениями для обеспечения доступа инвалидов?</w:t>
      </w:r>
    </w:p>
    <w:tbl>
      <w:tblPr>
        <w:tblW w:w="18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0"/>
        <w:gridCol w:w="2527"/>
        <w:gridCol w:w="4773"/>
      </w:tblGrid>
      <w:tr w:rsidR="003A74AF" w:rsidRPr="00B03FAC" w:rsidTr="00B01B4D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3A74AF" w:rsidRPr="00B03FAC" w:rsidRDefault="003A74AF" w:rsidP="00B01B4D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образовательные учреждения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3A74AF" w:rsidRPr="003A74AF" w:rsidRDefault="003A74AF" w:rsidP="00B01B4D">
            <w:pPr>
              <w:suppressAutoHyphens w:val="0"/>
              <w:spacing w:before="150" w:after="75"/>
              <w:rPr>
                <w:sz w:val="21"/>
                <w:szCs w:val="21"/>
                <w:u w:val="single"/>
                <w:lang w:eastAsia="ru-RU"/>
              </w:rPr>
            </w:pPr>
            <w:r w:rsidRPr="003A74AF">
              <w:rPr>
                <w:color w:val="7F7F7F" w:themeColor="text1" w:themeTint="80"/>
                <w:u w:val="single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3A74AF" w:rsidRPr="00B03FAC" w:rsidRDefault="003A74AF" w:rsidP="00B01B4D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25%</w:t>
            </w:r>
          </w:p>
        </w:tc>
      </w:tr>
      <w:tr w:rsidR="003A74AF" w:rsidRPr="00B03FAC" w:rsidTr="00B01B4D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3A74AF" w:rsidRPr="00B03FAC" w:rsidRDefault="003A74AF" w:rsidP="00B01B4D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учреждения культуры и спорта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3A74AF" w:rsidRPr="003A74AF" w:rsidRDefault="0040151D" w:rsidP="00B01B4D">
            <w:pPr>
              <w:suppressAutoHyphens w:val="0"/>
              <w:spacing w:before="150" w:after="75"/>
              <w:rPr>
                <w:sz w:val="21"/>
                <w:szCs w:val="21"/>
                <w:u w:val="single"/>
                <w:lang w:eastAsia="ru-RU"/>
              </w:rPr>
            </w:pPr>
            <w:hyperlink r:id="rId17" w:history="1">
              <w:r w:rsidR="003A74AF" w:rsidRPr="003A74AF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0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3A74AF" w:rsidRPr="00B03FAC" w:rsidRDefault="003A74AF" w:rsidP="00B01B4D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0%</w:t>
            </w:r>
          </w:p>
        </w:tc>
      </w:tr>
      <w:tr w:rsidR="003A74AF" w:rsidRPr="00B03FAC" w:rsidTr="00B01B4D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3A74AF" w:rsidRPr="00B03FAC" w:rsidRDefault="003A74AF" w:rsidP="00B01B4D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административные здания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3A74AF" w:rsidRPr="003A74AF" w:rsidRDefault="0040151D" w:rsidP="00B01B4D">
            <w:pPr>
              <w:suppressAutoHyphens w:val="0"/>
              <w:spacing w:before="150" w:after="75"/>
              <w:rPr>
                <w:sz w:val="21"/>
                <w:szCs w:val="21"/>
                <w:u w:val="single"/>
                <w:lang w:eastAsia="ru-RU"/>
              </w:rPr>
            </w:pPr>
            <w:hyperlink r:id="rId18" w:history="1">
              <w:r w:rsidR="003A74AF" w:rsidRPr="003A74AF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1</w:t>
              </w:r>
            </w:hyperlink>
            <w:r w:rsidR="003A74AF" w:rsidRPr="003A74AF">
              <w:rPr>
                <w:color w:val="707172"/>
                <w:sz w:val="21"/>
                <w:szCs w:val="21"/>
                <w:u w:val="single"/>
                <w:lang w:eastAsia="ru-RU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3A74AF" w:rsidRPr="00B03FAC" w:rsidRDefault="003A74AF" w:rsidP="00B01B4D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25%</w:t>
            </w:r>
          </w:p>
        </w:tc>
      </w:tr>
      <w:tr w:rsidR="003A74AF" w:rsidRPr="00B03FAC" w:rsidTr="00B01B4D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3A74AF" w:rsidRPr="00B03FAC" w:rsidRDefault="003A74AF" w:rsidP="00B01B4D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медицинские организации, аптеки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3A74AF" w:rsidRPr="003A74AF" w:rsidRDefault="0040151D" w:rsidP="00B01B4D">
            <w:pPr>
              <w:suppressAutoHyphens w:val="0"/>
              <w:spacing w:before="150" w:after="75"/>
              <w:rPr>
                <w:sz w:val="21"/>
                <w:szCs w:val="21"/>
                <w:u w:val="single"/>
                <w:lang w:eastAsia="ru-RU"/>
              </w:rPr>
            </w:pPr>
            <w:hyperlink r:id="rId19" w:history="1">
              <w:r w:rsidR="003A74AF" w:rsidRPr="003A74AF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3A74AF" w:rsidRPr="00B03FAC" w:rsidRDefault="003A74AF" w:rsidP="00B01B4D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50%</w:t>
            </w:r>
          </w:p>
        </w:tc>
      </w:tr>
      <w:tr w:rsidR="003A74AF" w:rsidRPr="00B03FAC" w:rsidTr="00B01B4D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3A74AF" w:rsidRPr="00B03FAC" w:rsidRDefault="003A74AF" w:rsidP="00B01B4D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магазины, торговые центры, предприятия общественного питания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3A74AF" w:rsidRPr="003A74AF" w:rsidRDefault="0040151D" w:rsidP="003A74AF">
            <w:pPr>
              <w:suppressAutoHyphens w:val="0"/>
              <w:spacing w:before="150" w:after="75"/>
              <w:rPr>
                <w:sz w:val="21"/>
                <w:szCs w:val="21"/>
                <w:u w:val="single"/>
                <w:lang w:eastAsia="ru-RU"/>
              </w:rPr>
            </w:pPr>
            <w:hyperlink r:id="rId20" w:history="1">
              <w:r w:rsidR="003A74AF" w:rsidRPr="003A74AF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3A74AF" w:rsidRPr="00B03FAC" w:rsidRDefault="003A74AF" w:rsidP="00B01B4D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0%</w:t>
            </w:r>
          </w:p>
        </w:tc>
      </w:tr>
      <w:tr w:rsidR="003A74AF" w:rsidRPr="00B03FAC" w:rsidTr="00B01B4D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3A74AF" w:rsidRPr="00B03FAC" w:rsidRDefault="003A74AF" w:rsidP="00B01B4D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жилые помещения (квартиры, жилые дома)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3A74AF" w:rsidRPr="003A74AF" w:rsidRDefault="0040151D" w:rsidP="003A74AF">
            <w:pPr>
              <w:suppressAutoHyphens w:val="0"/>
              <w:spacing w:before="150" w:after="75"/>
              <w:rPr>
                <w:sz w:val="21"/>
                <w:szCs w:val="21"/>
                <w:u w:val="single"/>
                <w:lang w:eastAsia="ru-RU"/>
              </w:rPr>
            </w:pPr>
            <w:hyperlink r:id="rId21" w:history="1">
              <w:r w:rsidR="003A74AF" w:rsidRPr="003A74AF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3A74AF" w:rsidRPr="00B03FAC" w:rsidRDefault="003A74AF" w:rsidP="00B01B4D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100%</w:t>
            </w:r>
          </w:p>
        </w:tc>
      </w:tr>
      <w:tr w:rsidR="003A74AF" w:rsidRPr="00B03FAC" w:rsidTr="00B01B4D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3A74AF" w:rsidRPr="00B03FAC" w:rsidRDefault="003A74AF" w:rsidP="00B01B4D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пешеходные тротуары и переходы через транспортные коммуникации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3A74AF" w:rsidRPr="003A74AF" w:rsidRDefault="003A74AF" w:rsidP="00B01B4D">
            <w:pPr>
              <w:suppressAutoHyphens w:val="0"/>
              <w:spacing w:before="150" w:after="75"/>
              <w:rPr>
                <w:sz w:val="22"/>
                <w:szCs w:val="22"/>
                <w:u w:val="single"/>
                <w:lang w:eastAsia="ru-RU"/>
              </w:rPr>
            </w:pPr>
            <w:r w:rsidRPr="003A74AF">
              <w:rPr>
                <w:color w:val="7F7F7F" w:themeColor="text1" w:themeTint="80"/>
                <w:sz w:val="22"/>
                <w:szCs w:val="22"/>
                <w:u w:val="single"/>
              </w:rPr>
              <w:t>1</w:t>
            </w:r>
            <w:hyperlink r:id="rId22" w:history="1">
              <w:r w:rsidRPr="003A74AF">
                <w:rPr>
                  <w:color w:val="7F7F7F" w:themeColor="text1" w:themeTint="80"/>
                  <w:sz w:val="22"/>
                  <w:szCs w:val="22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3A74AF" w:rsidRPr="00B03FAC" w:rsidRDefault="003A74AF" w:rsidP="00B01B4D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25%</w:t>
            </w:r>
          </w:p>
        </w:tc>
      </w:tr>
    </w:tbl>
    <w:p w:rsidR="003A74AF" w:rsidRPr="00B03FAC" w:rsidRDefault="003A74AF" w:rsidP="003A74AF">
      <w:pPr>
        <w:numPr>
          <w:ilvl w:val="0"/>
          <w:numId w:val="7"/>
        </w:numPr>
        <w:shd w:val="clear" w:color="auto" w:fill="F4F7F8"/>
        <w:suppressAutoHyphens w:val="0"/>
        <w:spacing w:after="200" w:line="276" w:lineRule="auto"/>
        <w:ind w:left="0"/>
        <w:rPr>
          <w:rFonts w:ascii="Open Sans" w:hAnsi="Open Sans" w:cs="Open Sans"/>
          <w:b/>
          <w:bCs/>
          <w:color w:val="000000"/>
          <w:sz w:val="21"/>
          <w:szCs w:val="21"/>
          <w:lang w:eastAsia="ru-RU"/>
        </w:rPr>
      </w:pPr>
      <w:r w:rsidRPr="00B03FAC">
        <w:rPr>
          <w:rFonts w:ascii="Open Sans" w:hAnsi="Open Sans" w:cs="Open Sans"/>
          <w:b/>
          <w:bCs/>
          <w:color w:val="000000"/>
          <w:sz w:val="21"/>
          <w:szCs w:val="21"/>
          <w:lang w:eastAsia="ru-RU"/>
        </w:rPr>
        <w:t>Достаточно ли, по Вашему мнению, осуществляются мероприятия по информационному освещению вопросов формирования доступной среды и жизнедеятельности инвалидов?</w:t>
      </w:r>
    </w:p>
    <w:tbl>
      <w:tblPr>
        <w:tblW w:w="18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6"/>
        <w:gridCol w:w="3180"/>
        <w:gridCol w:w="5264"/>
      </w:tblGrid>
      <w:tr w:rsidR="003A74AF" w:rsidRPr="00B03FAC" w:rsidTr="00B01B4D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3A74AF" w:rsidRPr="00B03FAC" w:rsidRDefault="003A74AF" w:rsidP="00B01B4D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скорее да, чем нет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3A74AF" w:rsidRPr="00B03FAC" w:rsidRDefault="0040151D" w:rsidP="003A74AF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23" w:history="1">
              <w:r w:rsidR="003A74AF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1</w:t>
              </w:r>
            </w:hyperlink>
            <w:r w:rsidR="003A74AF">
              <w:rPr>
                <w:color w:val="707172"/>
                <w:sz w:val="21"/>
                <w:szCs w:val="21"/>
                <w:u w:val="single"/>
                <w:lang w:eastAsia="ru-RU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3A74AF" w:rsidRPr="00B03FAC" w:rsidRDefault="003A74AF" w:rsidP="00B01B4D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25%</w:t>
            </w:r>
          </w:p>
        </w:tc>
      </w:tr>
      <w:tr w:rsidR="003A74AF" w:rsidRPr="00B03FAC" w:rsidTr="00B01B4D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3A74AF" w:rsidRPr="00B03FAC" w:rsidRDefault="003A74AF" w:rsidP="00B01B4D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скорее нет, чем да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3A74AF" w:rsidRPr="003A74AF" w:rsidRDefault="003A74AF" w:rsidP="00B01B4D">
            <w:pPr>
              <w:suppressAutoHyphens w:val="0"/>
              <w:spacing w:before="150" w:after="75"/>
              <w:rPr>
                <w:sz w:val="22"/>
                <w:szCs w:val="22"/>
                <w:lang w:eastAsia="ru-RU"/>
              </w:rPr>
            </w:pPr>
            <w:r w:rsidRPr="003A74AF">
              <w:rPr>
                <w:color w:val="7F7F7F" w:themeColor="text1" w:themeTint="80"/>
                <w:sz w:val="22"/>
                <w:szCs w:val="22"/>
              </w:rPr>
              <w:t>1</w:t>
            </w:r>
            <w:hyperlink r:id="rId24" w:history="1">
              <w:r w:rsidRPr="003A74AF">
                <w:rPr>
                  <w:color w:val="7F7F7F" w:themeColor="text1" w:themeTint="80"/>
                  <w:sz w:val="22"/>
                  <w:szCs w:val="22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3A74AF" w:rsidRPr="00B03FAC" w:rsidRDefault="003A74AF" w:rsidP="00B01B4D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75%</w:t>
            </w:r>
          </w:p>
        </w:tc>
      </w:tr>
      <w:tr w:rsidR="003A74AF" w:rsidRPr="00B03FAC" w:rsidTr="00B01B4D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3A74AF" w:rsidRPr="00B03FAC" w:rsidRDefault="003A74AF" w:rsidP="00B01B4D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3A74AF" w:rsidRPr="00B03FAC" w:rsidRDefault="0040151D" w:rsidP="003A74AF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25" w:history="1">
              <w:r w:rsidR="003A74AF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3A74AF" w:rsidRPr="00B03FAC" w:rsidRDefault="003A74AF" w:rsidP="00B01B4D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0%</w:t>
            </w:r>
          </w:p>
        </w:tc>
      </w:tr>
    </w:tbl>
    <w:p w:rsidR="003A74AF" w:rsidRPr="00B03FAC" w:rsidRDefault="003A74AF" w:rsidP="003A74AF">
      <w:pPr>
        <w:numPr>
          <w:ilvl w:val="0"/>
          <w:numId w:val="7"/>
        </w:numPr>
        <w:shd w:val="clear" w:color="auto" w:fill="F4F7F8"/>
        <w:suppressAutoHyphens w:val="0"/>
        <w:spacing w:after="200" w:line="276" w:lineRule="auto"/>
        <w:ind w:left="0"/>
        <w:rPr>
          <w:rFonts w:ascii="Open Sans" w:hAnsi="Open Sans" w:cs="Open Sans"/>
          <w:b/>
          <w:bCs/>
          <w:color w:val="000000"/>
          <w:sz w:val="21"/>
          <w:szCs w:val="21"/>
          <w:lang w:eastAsia="ru-RU"/>
        </w:rPr>
      </w:pPr>
      <w:r w:rsidRPr="00B03FAC">
        <w:rPr>
          <w:rFonts w:ascii="Open Sans" w:hAnsi="Open Sans" w:cs="Open Sans"/>
          <w:b/>
          <w:bCs/>
          <w:color w:val="000000"/>
          <w:sz w:val="21"/>
          <w:szCs w:val="21"/>
          <w:lang w:eastAsia="ru-RU"/>
        </w:rPr>
        <w:t>Ваш пол</w:t>
      </w:r>
    </w:p>
    <w:tbl>
      <w:tblPr>
        <w:tblW w:w="18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3"/>
        <w:gridCol w:w="3667"/>
        <w:gridCol w:w="6070"/>
      </w:tblGrid>
      <w:tr w:rsidR="003A74AF" w:rsidRPr="00B03FAC" w:rsidTr="00B01B4D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3A74AF" w:rsidRPr="00B03FAC" w:rsidRDefault="003A74AF" w:rsidP="00B01B4D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мужской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3A74AF" w:rsidRPr="00B03FAC" w:rsidRDefault="0040151D" w:rsidP="00B01B4D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26" w:history="1">
              <w:r w:rsidR="003A74AF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1</w:t>
              </w:r>
            </w:hyperlink>
            <w:r w:rsidR="003A74AF">
              <w:rPr>
                <w:color w:val="707172"/>
                <w:sz w:val="21"/>
                <w:szCs w:val="21"/>
                <w:u w:val="single"/>
                <w:lang w:eastAsia="ru-RU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3A74AF" w:rsidRPr="00B03FAC" w:rsidRDefault="003A74AF" w:rsidP="00B01B4D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25%</w:t>
            </w:r>
          </w:p>
        </w:tc>
      </w:tr>
      <w:tr w:rsidR="003A74AF" w:rsidRPr="00B03FAC" w:rsidTr="00B01B4D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3A74AF" w:rsidRPr="00B03FAC" w:rsidRDefault="003A74AF" w:rsidP="00B01B4D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женский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3A74AF" w:rsidRPr="003A74AF" w:rsidRDefault="003A74AF" w:rsidP="00B01B4D">
            <w:pPr>
              <w:suppressAutoHyphens w:val="0"/>
              <w:spacing w:before="150" w:after="75"/>
              <w:rPr>
                <w:sz w:val="22"/>
                <w:szCs w:val="22"/>
                <w:u w:val="single"/>
                <w:lang w:eastAsia="ru-RU"/>
              </w:rPr>
            </w:pPr>
            <w:r w:rsidRPr="003A74AF">
              <w:rPr>
                <w:color w:val="7F7F7F" w:themeColor="text1" w:themeTint="80"/>
                <w:sz w:val="22"/>
                <w:szCs w:val="22"/>
                <w:u w:val="single"/>
              </w:rPr>
              <w:t>3</w:t>
            </w:r>
            <w:hyperlink r:id="rId27" w:history="1">
              <w:r w:rsidRPr="003A74AF">
                <w:rPr>
                  <w:color w:val="7F7F7F" w:themeColor="text1" w:themeTint="80"/>
                  <w:sz w:val="22"/>
                  <w:szCs w:val="22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3A74AF" w:rsidRPr="00B03FAC" w:rsidRDefault="003A74AF" w:rsidP="00B01B4D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75%</w:t>
            </w:r>
          </w:p>
        </w:tc>
      </w:tr>
    </w:tbl>
    <w:p w:rsidR="003A74AF" w:rsidRPr="00B03FAC" w:rsidRDefault="003A74AF" w:rsidP="003A74AF">
      <w:pPr>
        <w:numPr>
          <w:ilvl w:val="0"/>
          <w:numId w:val="7"/>
        </w:numPr>
        <w:shd w:val="clear" w:color="auto" w:fill="F4F7F8"/>
        <w:suppressAutoHyphens w:val="0"/>
        <w:spacing w:after="200" w:line="276" w:lineRule="auto"/>
        <w:ind w:left="0"/>
        <w:rPr>
          <w:rFonts w:ascii="Open Sans" w:hAnsi="Open Sans" w:cs="Open Sans"/>
          <w:b/>
          <w:bCs/>
          <w:color w:val="000000"/>
          <w:sz w:val="21"/>
          <w:szCs w:val="21"/>
          <w:lang w:eastAsia="ru-RU"/>
        </w:rPr>
      </w:pPr>
      <w:r w:rsidRPr="00B03FAC">
        <w:rPr>
          <w:rFonts w:ascii="Open Sans" w:hAnsi="Open Sans" w:cs="Open Sans"/>
          <w:b/>
          <w:bCs/>
          <w:color w:val="000000"/>
          <w:sz w:val="21"/>
          <w:szCs w:val="21"/>
          <w:lang w:eastAsia="ru-RU"/>
        </w:rPr>
        <w:t>Ваш возраст</w:t>
      </w:r>
    </w:p>
    <w:tbl>
      <w:tblPr>
        <w:tblW w:w="18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2"/>
        <w:gridCol w:w="3942"/>
        <w:gridCol w:w="6526"/>
      </w:tblGrid>
      <w:tr w:rsidR="003A74AF" w:rsidRPr="00B03FAC" w:rsidTr="00B01B4D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3A74AF" w:rsidRPr="00B03FAC" w:rsidRDefault="003A74AF" w:rsidP="00B01B4D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до 18 лет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3A74AF" w:rsidRPr="00B03FAC" w:rsidRDefault="0040151D" w:rsidP="00B01B4D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28" w:history="1">
              <w:r w:rsidR="003A74AF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0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3A74AF" w:rsidRPr="00B03FAC" w:rsidRDefault="003A74AF" w:rsidP="00B01B4D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0%</w:t>
            </w:r>
          </w:p>
        </w:tc>
      </w:tr>
      <w:tr w:rsidR="003A74AF" w:rsidRPr="00B03FAC" w:rsidTr="00B01B4D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3A74AF" w:rsidRPr="00B03FAC" w:rsidRDefault="003A74AF" w:rsidP="00B01B4D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lastRenderedPageBreak/>
              <w:t>18 – 35 лет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3A74AF" w:rsidRPr="003A74AF" w:rsidRDefault="0040151D" w:rsidP="003A74AF">
            <w:pPr>
              <w:suppressAutoHyphens w:val="0"/>
              <w:spacing w:before="150" w:after="75"/>
              <w:rPr>
                <w:color w:val="7F7F7F" w:themeColor="text1" w:themeTint="80"/>
                <w:sz w:val="22"/>
                <w:szCs w:val="22"/>
                <w:u w:val="single"/>
                <w:lang w:eastAsia="ru-RU"/>
              </w:rPr>
            </w:pPr>
            <w:hyperlink r:id="rId29" w:history="1">
              <w:r w:rsidR="003A74AF" w:rsidRPr="003A74AF">
                <w:rPr>
                  <w:color w:val="7F7F7F" w:themeColor="text1" w:themeTint="80"/>
                  <w:sz w:val="22"/>
                  <w:szCs w:val="22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3A74AF" w:rsidRPr="00B03FAC" w:rsidRDefault="003A74AF" w:rsidP="00B01B4D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0%</w:t>
            </w:r>
          </w:p>
        </w:tc>
      </w:tr>
      <w:tr w:rsidR="003A74AF" w:rsidRPr="00B03FAC" w:rsidTr="00B01B4D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3A74AF" w:rsidRPr="00B03FAC" w:rsidRDefault="003A74AF" w:rsidP="00B01B4D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35 – 65 лет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3A74AF" w:rsidRPr="003A74AF" w:rsidRDefault="003A74AF" w:rsidP="00B01B4D">
            <w:pPr>
              <w:suppressAutoHyphens w:val="0"/>
              <w:spacing w:before="150" w:after="75"/>
              <w:rPr>
                <w:color w:val="7F7F7F" w:themeColor="text1" w:themeTint="80"/>
                <w:sz w:val="22"/>
                <w:szCs w:val="22"/>
                <w:u w:val="single"/>
                <w:lang w:eastAsia="ru-RU"/>
              </w:rPr>
            </w:pPr>
            <w:r w:rsidRPr="003A74AF">
              <w:rPr>
                <w:color w:val="7F7F7F" w:themeColor="text1" w:themeTint="80"/>
                <w:sz w:val="22"/>
                <w:szCs w:val="22"/>
                <w:u w:val="single"/>
              </w:rPr>
              <w:t>3</w:t>
            </w:r>
            <w:hyperlink r:id="rId30" w:history="1">
              <w:r w:rsidRPr="003A74AF">
                <w:rPr>
                  <w:color w:val="7F7F7F" w:themeColor="text1" w:themeTint="80"/>
                  <w:sz w:val="22"/>
                  <w:szCs w:val="22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3A74AF" w:rsidRPr="00B03FAC" w:rsidRDefault="003A74AF" w:rsidP="00B01B4D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75%</w:t>
            </w:r>
          </w:p>
        </w:tc>
      </w:tr>
      <w:tr w:rsidR="003A74AF" w:rsidRPr="00B03FAC" w:rsidTr="00B01B4D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3A74AF" w:rsidRPr="00B03FAC" w:rsidRDefault="003A74AF" w:rsidP="00B01B4D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старше 65 лет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3A74AF" w:rsidRPr="003A74AF" w:rsidRDefault="0040151D" w:rsidP="003A74AF">
            <w:pPr>
              <w:suppressAutoHyphens w:val="0"/>
              <w:spacing w:before="150" w:after="75"/>
              <w:rPr>
                <w:color w:val="7F7F7F" w:themeColor="text1" w:themeTint="80"/>
                <w:sz w:val="22"/>
                <w:szCs w:val="22"/>
                <w:u w:val="single"/>
                <w:lang w:eastAsia="ru-RU"/>
              </w:rPr>
            </w:pPr>
            <w:hyperlink r:id="rId31" w:history="1">
              <w:r w:rsidR="003A74AF" w:rsidRPr="003A74AF">
                <w:rPr>
                  <w:color w:val="7F7F7F" w:themeColor="text1" w:themeTint="80"/>
                  <w:sz w:val="22"/>
                  <w:szCs w:val="22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3A74AF" w:rsidRPr="00B03FAC" w:rsidRDefault="003A74AF" w:rsidP="00B01B4D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25%</w:t>
            </w:r>
          </w:p>
        </w:tc>
      </w:tr>
    </w:tbl>
    <w:p w:rsidR="003A74AF" w:rsidRPr="00B03FAC" w:rsidRDefault="0040151D" w:rsidP="003A74AF">
      <w:pPr>
        <w:shd w:val="clear" w:color="auto" w:fill="F4F7F8"/>
        <w:suppressAutoHyphens w:val="0"/>
        <w:rPr>
          <w:rFonts w:ascii="Open Sans" w:hAnsi="Open Sans" w:cs="Open Sans"/>
          <w:color w:val="535C69"/>
          <w:sz w:val="21"/>
          <w:szCs w:val="21"/>
          <w:lang w:eastAsia="ru-RU"/>
        </w:rPr>
      </w:pPr>
      <w:hyperlink r:id="rId32" w:history="1">
        <w:r w:rsidR="003A74AF" w:rsidRPr="00B03FAC">
          <w:rPr>
            <w:rFonts w:ascii="Open Sans" w:hAnsi="Open Sans" w:cs="Open Sans"/>
            <w:b/>
            <w:bCs/>
            <w:color w:val="3767B0"/>
            <w:sz w:val="20"/>
            <w:szCs w:val="20"/>
            <w:u w:val="single"/>
            <w:lang w:eastAsia="ru-RU"/>
          </w:rPr>
          <w:t>Голосовать</w:t>
        </w:r>
      </w:hyperlink>
    </w:p>
    <w:p w:rsidR="003A74AF" w:rsidRPr="00B03FAC" w:rsidRDefault="003A74AF" w:rsidP="003A74AF">
      <w:pPr>
        <w:suppressAutoHyphens w:val="0"/>
        <w:spacing w:after="200" w:line="276" w:lineRule="auto"/>
        <w:jc w:val="both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3A74AF" w:rsidRDefault="003A74AF" w:rsidP="003A74AF">
      <w:pPr>
        <w:pStyle w:val="aa"/>
        <w:spacing w:line="240" w:lineRule="auto"/>
        <w:ind w:firstLine="0"/>
        <w:jc w:val="both"/>
        <w:rPr>
          <w:b/>
        </w:rPr>
      </w:pPr>
    </w:p>
    <w:p w:rsidR="003A74AF" w:rsidRDefault="003A74AF" w:rsidP="003A74AF">
      <w:pPr>
        <w:pStyle w:val="aa"/>
        <w:spacing w:line="240" w:lineRule="auto"/>
        <w:ind w:firstLine="0"/>
        <w:jc w:val="both"/>
        <w:rPr>
          <w:b/>
        </w:rPr>
      </w:pPr>
    </w:p>
    <w:p w:rsidR="003A74AF" w:rsidRDefault="003A74AF" w:rsidP="00320A2D">
      <w:pPr>
        <w:pStyle w:val="aa"/>
        <w:spacing w:line="240" w:lineRule="auto"/>
        <w:ind w:firstLine="0"/>
        <w:jc w:val="both"/>
        <w:rPr>
          <w:b/>
        </w:rPr>
      </w:pPr>
    </w:p>
    <w:p w:rsidR="003A74AF" w:rsidRDefault="003A74AF" w:rsidP="00320A2D">
      <w:pPr>
        <w:pStyle w:val="aa"/>
        <w:spacing w:line="240" w:lineRule="auto"/>
        <w:ind w:firstLine="0"/>
        <w:jc w:val="both"/>
        <w:rPr>
          <w:b/>
        </w:rPr>
      </w:pPr>
    </w:p>
    <w:p w:rsidR="003A74AF" w:rsidRDefault="003A74AF" w:rsidP="00320A2D">
      <w:pPr>
        <w:pStyle w:val="aa"/>
        <w:spacing w:line="240" w:lineRule="auto"/>
        <w:ind w:firstLine="0"/>
        <w:jc w:val="both"/>
        <w:rPr>
          <w:b/>
        </w:rPr>
      </w:pPr>
    </w:p>
    <w:p w:rsidR="003A74AF" w:rsidRDefault="003A74AF" w:rsidP="00320A2D">
      <w:pPr>
        <w:pStyle w:val="aa"/>
        <w:spacing w:line="240" w:lineRule="auto"/>
        <w:ind w:firstLine="0"/>
        <w:jc w:val="both"/>
        <w:rPr>
          <w:b/>
        </w:rPr>
      </w:pPr>
    </w:p>
    <w:p w:rsidR="003A74AF" w:rsidRPr="00320A2D" w:rsidRDefault="003A74AF" w:rsidP="00320A2D">
      <w:pPr>
        <w:pStyle w:val="aa"/>
        <w:spacing w:line="240" w:lineRule="auto"/>
        <w:ind w:firstLine="0"/>
        <w:jc w:val="both"/>
        <w:rPr>
          <w:b/>
        </w:rPr>
      </w:pPr>
    </w:p>
    <w:sectPr w:rsidR="003A74AF" w:rsidRPr="00320A2D" w:rsidSect="003A74AF">
      <w:pgSz w:w="16838" w:h="11906" w:orient="landscape"/>
      <w:pgMar w:top="1418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F47"/>
    <w:multiLevelType w:val="multilevel"/>
    <w:tmpl w:val="AE92B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34280"/>
    <w:multiLevelType w:val="hybridMultilevel"/>
    <w:tmpl w:val="B43ABD2A"/>
    <w:lvl w:ilvl="0" w:tplc="95AC572C">
      <w:start w:val="1"/>
      <w:numFmt w:val="decimal"/>
      <w:lvlText w:val="%1."/>
      <w:lvlJc w:val="left"/>
      <w:pPr>
        <w:ind w:left="1309" w:hanging="600"/>
      </w:pPr>
      <w:rPr>
        <w:rFonts w:eastAsia="Calibri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5B2799"/>
    <w:multiLevelType w:val="hybridMultilevel"/>
    <w:tmpl w:val="2818893A"/>
    <w:lvl w:ilvl="0" w:tplc="CA1C1E9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896CFE"/>
    <w:multiLevelType w:val="hybridMultilevel"/>
    <w:tmpl w:val="38E2B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EB5D1C"/>
    <w:multiLevelType w:val="hybridMultilevel"/>
    <w:tmpl w:val="AB24351A"/>
    <w:lvl w:ilvl="0" w:tplc="501A44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D702D0"/>
    <w:multiLevelType w:val="hybridMultilevel"/>
    <w:tmpl w:val="A3D6CC20"/>
    <w:lvl w:ilvl="0" w:tplc="E0A485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1375F8"/>
    <w:multiLevelType w:val="hybridMultilevel"/>
    <w:tmpl w:val="1ABC0032"/>
    <w:lvl w:ilvl="0" w:tplc="A8B6F12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1E"/>
    <w:rsid w:val="000040D7"/>
    <w:rsid w:val="0001203A"/>
    <w:rsid w:val="00030839"/>
    <w:rsid w:val="000449E3"/>
    <w:rsid w:val="000543D9"/>
    <w:rsid w:val="000550BA"/>
    <w:rsid w:val="00056D07"/>
    <w:rsid w:val="00063783"/>
    <w:rsid w:val="00091C7D"/>
    <w:rsid w:val="000973E9"/>
    <w:rsid w:val="00097CA0"/>
    <w:rsid w:val="000A0807"/>
    <w:rsid w:val="000A34C5"/>
    <w:rsid w:val="000B688D"/>
    <w:rsid w:val="000B72BA"/>
    <w:rsid w:val="000C084D"/>
    <w:rsid w:val="000D6946"/>
    <w:rsid w:val="000E3BB8"/>
    <w:rsid w:val="000F2888"/>
    <w:rsid w:val="0010007C"/>
    <w:rsid w:val="0010433A"/>
    <w:rsid w:val="001100F0"/>
    <w:rsid w:val="00110EA0"/>
    <w:rsid w:val="00121B54"/>
    <w:rsid w:val="00122DC6"/>
    <w:rsid w:val="001271F1"/>
    <w:rsid w:val="00135521"/>
    <w:rsid w:val="0014041D"/>
    <w:rsid w:val="00140446"/>
    <w:rsid w:val="001454CC"/>
    <w:rsid w:val="00145533"/>
    <w:rsid w:val="0015163C"/>
    <w:rsid w:val="001532C6"/>
    <w:rsid w:val="00154E1D"/>
    <w:rsid w:val="00164D1D"/>
    <w:rsid w:val="0017619A"/>
    <w:rsid w:val="0018089B"/>
    <w:rsid w:val="00184ECA"/>
    <w:rsid w:val="001871BB"/>
    <w:rsid w:val="001957D1"/>
    <w:rsid w:val="001B4E5B"/>
    <w:rsid w:val="001C130B"/>
    <w:rsid w:val="001C21B6"/>
    <w:rsid w:val="001C5595"/>
    <w:rsid w:val="001E7F63"/>
    <w:rsid w:val="001F0A74"/>
    <w:rsid w:val="00200F11"/>
    <w:rsid w:val="00214497"/>
    <w:rsid w:val="00250499"/>
    <w:rsid w:val="002677A7"/>
    <w:rsid w:val="00270ABD"/>
    <w:rsid w:val="00274142"/>
    <w:rsid w:val="0027536F"/>
    <w:rsid w:val="002754EF"/>
    <w:rsid w:val="00276DA0"/>
    <w:rsid w:val="002A3EA5"/>
    <w:rsid w:val="002A4C78"/>
    <w:rsid w:val="002A7624"/>
    <w:rsid w:val="002B4ACA"/>
    <w:rsid w:val="002B5FEB"/>
    <w:rsid w:val="002C0F79"/>
    <w:rsid w:val="002C56B6"/>
    <w:rsid w:val="002D20B4"/>
    <w:rsid w:val="002E4510"/>
    <w:rsid w:val="003031F8"/>
    <w:rsid w:val="00315D38"/>
    <w:rsid w:val="00320A2D"/>
    <w:rsid w:val="0032547F"/>
    <w:rsid w:val="0032601C"/>
    <w:rsid w:val="00341C83"/>
    <w:rsid w:val="003772B9"/>
    <w:rsid w:val="00380C20"/>
    <w:rsid w:val="00383103"/>
    <w:rsid w:val="0038627B"/>
    <w:rsid w:val="0039039F"/>
    <w:rsid w:val="00391A6D"/>
    <w:rsid w:val="003956EA"/>
    <w:rsid w:val="00396B58"/>
    <w:rsid w:val="003A74AF"/>
    <w:rsid w:val="003B1303"/>
    <w:rsid w:val="003B3D06"/>
    <w:rsid w:val="003B6341"/>
    <w:rsid w:val="003C07C3"/>
    <w:rsid w:val="003D47C5"/>
    <w:rsid w:val="003D6092"/>
    <w:rsid w:val="003E3C6B"/>
    <w:rsid w:val="003E556B"/>
    <w:rsid w:val="003F13F5"/>
    <w:rsid w:val="003F24DC"/>
    <w:rsid w:val="0040151D"/>
    <w:rsid w:val="00406915"/>
    <w:rsid w:val="00407E32"/>
    <w:rsid w:val="00417CCC"/>
    <w:rsid w:val="00424AFB"/>
    <w:rsid w:val="00425A76"/>
    <w:rsid w:val="00427271"/>
    <w:rsid w:val="004375F6"/>
    <w:rsid w:val="00445C48"/>
    <w:rsid w:val="004560D1"/>
    <w:rsid w:val="004628CD"/>
    <w:rsid w:val="004630FA"/>
    <w:rsid w:val="00464DA6"/>
    <w:rsid w:val="00465608"/>
    <w:rsid w:val="00472BE3"/>
    <w:rsid w:val="00472FD3"/>
    <w:rsid w:val="00477F0A"/>
    <w:rsid w:val="00481111"/>
    <w:rsid w:val="00481918"/>
    <w:rsid w:val="00497F40"/>
    <w:rsid w:val="004A5B1E"/>
    <w:rsid w:val="004A7D96"/>
    <w:rsid w:val="004B5B54"/>
    <w:rsid w:val="004B6C9D"/>
    <w:rsid w:val="004C502E"/>
    <w:rsid w:val="004D4F8F"/>
    <w:rsid w:val="004E0B82"/>
    <w:rsid w:val="0050243C"/>
    <w:rsid w:val="00510950"/>
    <w:rsid w:val="005159FE"/>
    <w:rsid w:val="00516254"/>
    <w:rsid w:val="00525206"/>
    <w:rsid w:val="00533AF6"/>
    <w:rsid w:val="0055440F"/>
    <w:rsid w:val="00554899"/>
    <w:rsid w:val="00560ABF"/>
    <w:rsid w:val="00566F36"/>
    <w:rsid w:val="00575833"/>
    <w:rsid w:val="00576399"/>
    <w:rsid w:val="005B7103"/>
    <w:rsid w:val="005D30C2"/>
    <w:rsid w:val="005D79E6"/>
    <w:rsid w:val="005E1176"/>
    <w:rsid w:val="006001A4"/>
    <w:rsid w:val="00602E99"/>
    <w:rsid w:val="00604B76"/>
    <w:rsid w:val="00610832"/>
    <w:rsid w:val="0061234C"/>
    <w:rsid w:val="00620B76"/>
    <w:rsid w:val="00660D20"/>
    <w:rsid w:val="00665BF8"/>
    <w:rsid w:val="00667B28"/>
    <w:rsid w:val="00676351"/>
    <w:rsid w:val="00692917"/>
    <w:rsid w:val="00696245"/>
    <w:rsid w:val="006A066C"/>
    <w:rsid w:val="006A53B6"/>
    <w:rsid w:val="006A593D"/>
    <w:rsid w:val="006A5B4A"/>
    <w:rsid w:val="006C007C"/>
    <w:rsid w:val="006C3F81"/>
    <w:rsid w:val="006D092E"/>
    <w:rsid w:val="006E773C"/>
    <w:rsid w:val="006F076E"/>
    <w:rsid w:val="006F3634"/>
    <w:rsid w:val="006F6444"/>
    <w:rsid w:val="00717F0A"/>
    <w:rsid w:val="00721156"/>
    <w:rsid w:val="00736524"/>
    <w:rsid w:val="00742F8E"/>
    <w:rsid w:val="0074450E"/>
    <w:rsid w:val="00745CF5"/>
    <w:rsid w:val="007521AB"/>
    <w:rsid w:val="00757601"/>
    <w:rsid w:val="00763F70"/>
    <w:rsid w:val="00764FE6"/>
    <w:rsid w:val="0076699E"/>
    <w:rsid w:val="007733A0"/>
    <w:rsid w:val="00780A63"/>
    <w:rsid w:val="007A5387"/>
    <w:rsid w:val="007B2783"/>
    <w:rsid w:val="007B313C"/>
    <w:rsid w:val="007C11B5"/>
    <w:rsid w:val="007E3F88"/>
    <w:rsid w:val="008004CF"/>
    <w:rsid w:val="00806BFB"/>
    <w:rsid w:val="00823A11"/>
    <w:rsid w:val="00830CFA"/>
    <w:rsid w:val="008345A9"/>
    <w:rsid w:val="00834F11"/>
    <w:rsid w:val="00834FC2"/>
    <w:rsid w:val="00842259"/>
    <w:rsid w:val="008734D7"/>
    <w:rsid w:val="008736F8"/>
    <w:rsid w:val="00873DA3"/>
    <w:rsid w:val="008964D7"/>
    <w:rsid w:val="008A17E3"/>
    <w:rsid w:val="008B595F"/>
    <w:rsid w:val="008C514A"/>
    <w:rsid w:val="008C7CEC"/>
    <w:rsid w:val="008D3F7B"/>
    <w:rsid w:val="008D58C0"/>
    <w:rsid w:val="008E485E"/>
    <w:rsid w:val="008F08B8"/>
    <w:rsid w:val="008F3FB8"/>
    <w:rsid w:val="00901CBE"/>
    <w:rsid w:val="00912B92"/>
    <w:rsid w:val="00920FB6"/>
    <w:rsid w:val="00921851"/>
    <w:rsid w:val="00933453"/>
    <w:rsid w:val="00943C88"/>
    <w:rsid w:val="00956B95"/>
    <w:rsid w:val="00961C96"/>
    <w:rsid w:val="00962843"/>
    <w:rsid w:val="009676E3"/>
    <w:rsid w:val="00977E7A"/>
    <w:rsid w:val="0098760A"/>
    <w:rsid w:val="0099711E"/>
    <w:rsid w:val="009C577F"/>
    <w:rsid w:val="009D42F5"/>
    <w:rsid w:val="009E6854"/>
    <w:rsid w:val="009F6FA8"/>
    <w:rsid w:val="00A04D53"/>
    <w:rsid w:val="00A0700E"/>
    <w:rsid w:val="00A26FDB"/>
    <w:rsid w:val="00A35931"/>
    <w:rsid w:val="00A43089"/>
    <w:rsid w:val="00A43F91"/>
    <w:rsid w:val="00A467C4"/>
    <w:rsid w:val="00A87882"/>
    <w:rsid w:val="00A91BB1"/>
    <w:rsid w:val="00A9290C"/>
    <w:rsid w:val="00A929BA"/>
    <w:rsid w:val="00A930F2"/>
    <w:rsid w:val="00A94740"/>
    <w:rsid w:val="00AB176C"/>
    <w:rsid w:val="00AB2EBC"/>
    <w:rsid w:val="00AC7C5D"/>
    <w:rsid w:val="00AD0456"/>
    <w:rsid w:val="00AE1572"/>
    <w:rsid w:val="00AE643D"/>
    <w:rsid w:val="00AE6E9E"/>
    <w:rsid w:val="00B03FAC"/>
    <w:rsid w:val="00B2174D"/>
    <w:rsid w:val="00B22EBB"/>
    <w:rsid w:val="00B23B71"/>
    <w:rsid w:val="00B30540"/>
    <w:rsid w:val="00B31131"/>
    <w:rsid w:val="00B44707"/>
    <w:rsid w:val="00B52BD7"/>
    <w:rsid w:val="00B57BE9"/>
    <w:rsid w:val="00B66633"/>
    <w:rsid w:val="00B71D0D"/>
    <w:rsid w:val="00B73F09"/>
    <w:rsid w:val="00B777A7"/>
    <w:rsid w:val="00B8232A"/>
    <w:rsid w:val="00B824E8"/>
    <w:rsid w:val="00B83212"/>
    <w:rsid w:val="00B85961"/>
    <w:rsid w:val="00B85C75"/>
    <w:rsid w:val="00B93D4A"/>
    <w:rsid w:val="00BA013E"/>
    <w:rsid w:val="00BA21ED"/>
    <w:rsid w:val="00BA78A2"/>
    <w:rsid w:val="00BA7E7A"/>
    <w:rsid w:val="00BB4C6C"/>
    <w:rsid w:val="00BB4CEF"/>
    <w:rsid w:val="00BD0ACE"/>
    <w:rsid w:val="00BE1B47"/>
    <w:rsid w:val="00BE5F92"/>
    <w:rsid w:val="00BF25AC"/>
    <w:rsid w:val="00BF4BEF"/>
    <w:rsid w:val="00BF55C8"/>
    <w:rsid w:val="00C005FA"/>
    <w:rsid w:val="00C03573"/>
    <w:rsid w:val="00C06D8F"/>
    <w:rsid w:val="00C20A18"/>
    <w:rsid w:val="00C3095C"/>
    <w:rsid w:val="00C47268"/>
    <w:rsid w:val="00C55465"/>
    <w:rsid w:val="00C6234F"/>
    <w:rsid w:val="00C64042"/>
    <w:rsid w:val="00C75811"/>
    <w:rsid w:val="00C7635E"/>
    <w:rsid w:val="00C815B6"/>
    <w:rsid w:val="00CA6FFA"/>
    <w:rsid w:val="00CA7163"/>
    <w:rsid w:val="00CD534E"/>
    <w:rsid w:val="00CE2232"/>
    <w:rsid w:val="00CE2A5A"/>
    <w:rsid w:val="00CF5DD7"/>
    <w:rsid w:val="00D01A38"/>
    <w:rsid w:val="00D0560D"/>
    <w:rsid w:val="00D07DB3"/>
    <w:rsid w:val="00D15034"/>
    <w:rsid w:val="00D16748"/>
    <w:rsid w:val="00D23707"/>
    <w:rsid w:val="00D239B9"/>
    <w:rsid w:val="00D24764"/>
    <w:rsid w:val="00D43EE4"/>
    <w:rsid w:val="00D46FD4"/>
    <w:rsid w:val="00D604BE"/>
    <w:rsid w:val="00D6114D"/>
    <w:rsid w:val="00D62F5E"/>
    <w:rsid w:val="00D64764"/>
    <w:rsid w:val="00D66288"/>
    <w:rsid w:val="00D7388C"/>
    <w:rsid w:val="00D775F6"/>
    <w:rsid w:val="00D806D0"/>
    <w:rsid w:val="00D92ED4"/>
    <w:rsid w:val="00D94D74"/>
    <w:rsid w:val="00DB49F9"/>
    <w:rsid w:val="00DC0446"/>
    <w:rsid w:val="00DD74E2"/>
    <w:rsid w:val="00DE68C7"/>
    <w:rsid w:val="00E0485C"/>
    <w:rsid w:val="00E10015"/>
    <w:rsid w:val="00E10924"/>
    <w:rsid w:val="00E122E8"/>
    <w:rsid w:val="00E12373"/>
    <w:rsid w:val="00E219D6"/>
    <w:rsid w:val="00E25049"/>
    <w:rsid w:val="00E266CF"/>
    <w:rsid w:val="00E26A8E"/>
    <w:rsid w:val="00E31C78"/>
    <w:rsid w:val="00E37DD0"/>
    <w:rsid w:val="00E46284"/>
    <w:rsid w:val="00E53EEE"/>
    <w:rsid w:val="00E57292"/>
    <w:rsid w:val="00E621C2"/>
    <w:rsid w:val="00E628DA"/>
    <w:rsid w:val="00E709E2"/>
    <w:rsid w:val="00E806AF"/>
    <w:rsid w:val="00E86E33"/>
    <w:rsid w:val="00EB01BC"/>
    <w:rsid w:val="00EB1C7B"/>
    <w:rsid w:val="00EB51B4"/>
    <w:rsid w:val="00EB73EA"/>
    <w:rsid w:val="00EC5E53"/>
    <w:rsid w:val="00ED0B54"/>
    <w:rsid w:val="00ED34A1"/>
    <w:rsid w:val="00ED6EE8"/>
    <w:rsid w:val="00ED7378"/>
    <w:rsid w:val="00EE3F93"/>
    <w:rsid w:val="00EE5BDB"/>
    <w:rsid w:val="00EE5EB9"/>
    <w:rsid w:val="00EF7FFC"/>
    <w:rsid w:val="00F0030A"/>
    <w:rsid w:val="00F05767"/>
    <w:rsid w:val="00F13381"/>
    <w:rsid w:val="00F20528"/>
    <w:rsid w:val="00F21662"/>
    <w:rsid w:val="00F3760A"/>
    <w:rsid w:val="00F4715D"/>
    <w:rsid w:val="00F471FF"/>
    <w:rsid w:val="00F47994"/>
    <w:rsid w:val="00F5460B"/>
    <w:rsid w:val="00F6410F"/>
    <w:rsid w:val="00F64D65"/>
    <w:rsid w:val="00F76DCC"/>
    <w:rsid w:val="00F80E8D"/>
    <w:rsid w:val="00F832C5"/>
    <w:rsid w:val="00F85BF5"/>
    <w:rsid w:val="00F864D5"/>
    <w:rsid w:val="00F90F6A"/>
    <w:rsid w:val="00F94525"/>
    <w:rsid w:val="00FB1EE4"/>
    <w:rsid w:val="00FB2404"/>
    <w:rsid w:val="00FC6E6D"/>
    <w:rsid w:val="00FC6EA7"/>
    <w:rsid w:val="00FC7AE2"/>
    <w:rsid w:val="00FD7DA0"/>
    <w:rsid w:val="00FE7AE6"/>
    <w:rsid w:val="00FF4639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27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52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4375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37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qFormat/>
    <w:rsid w:val="004E0B82"/>
    <w:pPr>
      <w:ind w:left="720"/>
      <w:contextualSpacing/>
    </w:pPr>
  </w:style>
  <w:style w:type="paragraph" w:styleId="a8">
    <w:name w:val="Normal (Web)"/>
    <w:basedOn w:val="a"/>
    <w:unhideWhenUsed/>
    <w:rsid w:val="006D092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Символ нумерации"/>
    <w:rsid w:val="006D092E"/>
  </w:style>
  <w:style w:type="paragraph" w:styleId="aa">
    <w:name w:val="Body Text Indent"/>
    <w:basedOn w:val="a"/>
    <w:link w:val="ab"/>
    <w:rsid w:val="006D092E"/>
    <w:pPr>
      <w:spacing w:line="360" w:lineRule="auto"/>
      <w:ind w:firstLine="708"/>
    </w:pPr>
  </w:style>
  <w:style w:type="character" w:customStyle="1" w:styleId="ab">
    <w:name w:val="Основной текст с отступом Знак"/>
    <w:basedOn w:val="a0"/>
    <w:link w:val="aa"/>
    <w:rsid w:val="006D09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CE2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2232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">
    <w:name w:val="Сетка таблицы1"/>
    <w:basedOn w:val="a1"/>
    <w:next w:val="a3"/>
    <w:uiPriority w:val="59"/>
    <w:rsid w:val="00315D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рижатый влево"/>
    <w:basedOn w:val="a"/>
    <w:next w:val="a"/>
    <w:uiPriority w:val="99"/>
    <w:rsid w:val="007B2783"/>
    <w:pPr>
      <w:widowControl w:val="0"/>
      <w:suppressAutoHyphens w:val="0"/>
      <w:autoSpaceDE w:val="0"/>
      <w:autoSpaceDN w:val="0"/>
      <w:adjustRightInd w:val="0"/>
      <w:ind w:firstLine="708"/>
      <w:jc w:val="both"/>
    </w:pPr>
    <w:rPr>
      <w:rFonts w:ascii="Arial" w:hAnsi="Arial" w:cs="Arial"/>
      <w:lang w:eastAsia="ru-RU"/>
    </w:rPr>
  </w:style>
  <w:style w:type="paragraph" w:customStyle="1" w:styleId="rtejustify">
    <w:name w:val="rtejustify"/>
    <w:basedOn w:val="a"/>
    <w:rsid w:val="000543D9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2">
    <w:name w:val="Сетка таблицы2"/>
    <w:basedOn w:val="a1"/>
    <w:next w:val="a3"/>
    <w:uiPriority w:val="59"/>
    <w:rsid w:val="006929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27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52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4375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37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qFormat/>
    <w:rsid w:val="004E0B82"/>
    <w:pPr>
      <w:ind w:left="720"/>
      <w:contextualSpacing/>
    </w:pPr>
  </w:style>
  <w:style w:type="paragraph" w:styleId="a8">
    <w:name w:val="Normal (Web)"/>
    <w:basedOn w:val="a"/>
    <w:unhideWhenUsed/>
    <w:rsid w:val="006D092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Символ нумерации"/>
    <w:rsid w:val="006D092E"/>
  </w:style>
  <w:style w:type="paragraph" w:styleId="aa">
    <w:name w:val="Body Text Indent"/>
    <w:basedOn w:val="a"/>
    <w:link w:val="ab"/>
    <w:rsid w:val="006D092E"/>
    <w:pPr>
      <w:spacing w:line="360" w:lineRule="auto"/>
      <w:ind w:firstLine="708"/>
    </w:pPr>
  </w:style>
  <w:style w:type="character" w:customStyle="1" w:styleId="ab">
    <w:name w:val="Основной текст с отступом Знак"/>
    <w:basedOn w:val="a0"/>
    <w:link w:val="aa"/>
    <w:rsid w:val="006D09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CE2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2232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">
    <w:name w:val="Сетка таблицы1"/>
    <w:basedOn w:val="a1"/>
    <w:next w:val="a3"/>
    <w:uiPriority w:val="59"/>
    <w:rsid w:val="00315D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рижатый влево"/>
    <w:basedOn w:val="a"/>
    <w:next w:val="a"/>
    <w:uiPriority w:val="99"/>
    <w:rsid w:val="007B2783"/>
    <w:pPr>
      <w:widowControl w:val="0"/>
      <w:suppressAutoHyphens w:val="0"/>
      <w:autoSpaceDE w:val="0"/>
      <w:autoSpaceDN w:val="0"/>
      <w:adjustRightInd w:val="0"/>
      <w:ind w:firstLine="708"/>
      <w:jc w:val="both"/>
    </w:pPr>
    <w:rPr>
      <w:rFonts w:ascii="Arial" w:hAnsi="Arial" w:cs="Arial"/>
      <w:lang w:eastAsia="ru-RU"/>
    </w:rPr>
  </w:style>
  <w:style w:type="paragraph" w:customStyle="1" w:styleId="rtejustify">
    <w:name w:val="rtejustify"/>
    <w:basedOn w:val="a"/>
    <w:rsid w:val="000543D9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2">
    <w:name w:val="Сетка таблицы2"/>
    <w:basedOn w:val="a1"/>
    <w:next w:val="a3"/>
    <w:uiPriority w:val="59"/>
    <w:rsid w:val="006929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;" TargetMode="External"/><Relationship Id="rId34" Type="http://schemas.openxmlformats.org/officeDocument/2006/relationships/theme" Target="theme/theme1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https://admugorsk.ru/regulatory/obshchestvennaya-ekspertiza/obshchestvennye-obsuzhdeniya/oprosy-munitsipalnye-programmy/opros-ob-urovne-udovletvorennosti-naseleniya-goroda-yugorska-realizatsiey-munitsipalnoy-programmy-do.php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8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7E7A8-2268-43DD-B092-C8A01D53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16</Pages>
  <Words>5893</Words>
  <Characters>33591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Хорошавина Татьяна Александровна</cp:lastModifiedBy>
  <cp:revision>9</cp:revision>
  <cp:lastPrinted>2025-03-12T11:02:00Z</cp:lastPrinted>
  <dcterms:created xsi:type="dcterms:W3CDTF">2025-01-24T07:32:00Z</dcterms:created>
  <dcterms:modified xsi:type="dcterms:W3CDTF">2025-03-12T11:02:00Z</dcterms:modified>
</cp:coreProperties>
</file>